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7084" w:rsidRDefault="00557084" w:rsidP="00557084">
      <w:pPr>
        <w:suppressAutoHyphens/>
        <w:spacing w:after="0" w:line="240" w:lineRule="auto"/>
        <w:jc w:val="center"/>
        <w:rPr>
          <w:rFonts w:eastAsia="Times New Roman" w:cs="Times New Roman"/>
          <w:b/>
          <w:lang w:eastAsia="ar-SA"/>
        </w:rPr>
      </w:pPr>
      <w:r>
        <w:rPr>
          <w:rFonts w:eastAsia="Times New Roman" w:cs="Times New Roman"/>
          <w:b/>
          <w:lang w:eastAsia="ar-SA"/>
        </w:rPr>
        <w:t xml:space="preserve">WYKAZ  Nr </w:t>
      </w:r>
      <w:r>
        <w:rPr>
          <w:rFonts w:eastAsia="Times New Roman" w:cs="Times New Roman"/>
          <w:b/>
          <w:lang w:eastAsia="ar-SA"/>
        </w:rPr>
        <w:t>19</w:t>
      </w:r>
      <w:r>
        <w:rPr>
          <w:rFonts w:eastAsia="Times New Roman" w:cs="Times New Roman"/>
          <w:b/>
          <w:lang w:eastAsia="ar-SA"/>
        </w:rPr>
        <w:t>/202</w:t>
      </w:r>
      <w:r>
        <w:rPr>
          <w:rFonts w:eastAsia="Times New Roman" w:cs="Times New Roman"/>
          <w:b/>
          <w:lang w:eastAsia="ar-SA"/>
        </w:rPr>
        <w:t>2</w:t>
      </w:r>
      <w:r>
        <w:rPr>
          <w:rFonts w:eastAsia="Times New Roman" w:cs="Times New Roman"/>
          <w:b/>
          <w:lang w:eastAsia="ar-SA"/>
        </w:rPr>
        <w:t xml:space="preserve"> </w:t>
      </w:r>
      <w:r>
        <w:rPr>
          <w:rFonts w:eastAsia="Times New Roman" w:cs="Times New Roman"/>
          <w:b/>
          <w:lang w:eastAsia="ar-SA"/>
        </w:rPr>
        <w:br/>
        <w:t xml:space="preserve">z dnia </w:t>
      </w:r>
      <w:r>
        <w:rPr>
          <w:rFonts w:eastAsia="Times New Roman" w:cs="Times New Roman"/>
          <w:b/>
          <w:lang w:eastAsia="ar-SA"/>
        </w:rPr>
        <w:t>14 czerwca 2022</w:t>
      </w:r>
      <w:r>
        <w:rPr>
          <w:rFonts w:eastAsia="Times New Roman" w:cs="Times New Roman"/>
          <w:b/>
          <w:lang w:eastAsia="ar-SA"/>
        </w:rPr>
        <w:t xml:space="preserve"> r.</w:t>
      </w:r>
    </w:p>
    <w:p w:rsidR="00557084" w:rsidRDefault="00557084" w:rsidP="00557084">
      <w:pPr>
        <w:suppressAutoHyphens/>
        <w:spacing w:after="0" w:line="240" w:lineRule="auto"/>
        <w:jc w:val="both"/>
        <w:rPr>
          <w:rFonts w:eastAsia="Times New Roman" w:cs="Times New Roman"/>
          <w:b/>
          <w:lang w:eastAsia="ar-SA"/>
        </w:rPr>
      </w:pPr>
      <w:r>
        <w:rPr>
          <w:rFonts w:eastAsia="Times New Roman" w:cs="Times New Roman"/>
          <w:b/>
          <w:lang w:eastAsia="ar-SA"/>
        </w:rPr>
        <w:t>Na podstawie art. 35 ust. 1 i 2 ustawy z dnia 21 sierpnia 1997 r.  o gospodarce  nieruchomościami (Dz. U. z 202</w:t>
      </w:r>
      <w:r>
        <w:rPr>
          <w:rFonts w:eastAsia="Times New Roman" w:cs="Times New Roman"/>
          <w:b/>
          <w:lang w:eastAsia="ar-SA"/>
        </w:rPr>
        <w:t>1</w:t>
      </w:r>
      <w:r>
        <w:rPr>
          <w:rFonts w:eastAsia="Times New Roman" w:cs="Times New Roman"/>
          <w:b/>
          <w:lang w:eastAsia="ar-SA"/>
        </w:rPr>
        <w:t xml:space="preserve"> r., poz. 1</w:t>
      </w:r>
      <w:r>
        <w:rPr>
          <w:rFonts w:eastAsia="Times New Roman" w:cs="Times New Roman"/>
          <w:b/>
          <w:lang w:eastAsia="ar-SA"/>
        </w:rPr>
        <w:t>899</w:t>
      </w:r>
      <w:r>
        <w:rPr>
          <w:rFonts w:eastAsia="Times New Roman" w:cs="Times New Roman"/>
          <w:b/>
          <w:lang w:eastAsia="ar-SA"/>
        </w:rPr>
        <w:t xml:space="preserve"> ze zm.) Dyrektor Zarządu Mienia m. st. Warszawy przeznacza do dzierżawy na czas oznaczony poniżej określoną nieruchomość: </w:t>
      </w:r>
    </w:p>
    <w:p w:rsidR="00557084" w:rsidRDefault="00557084" w:rsidP="00557084">
      <w:pPr>
        <w:suppressAutoHyphens/>
        <w:spacing w:after="0" w:line="240" w:lineRule="auto"/>
        <w:jc w:val="both"/>
        <w:rPr>
          <w:rFonts w:eastAsia="Times New Roman" w:cs="Times New Roman"/>
          <w:b/>
          <w:lang w:eastAsia="ar-SA"/>
        </w:rPr>
      </w:pPr>
    </w:p>
    <w:tbl>
      <w:tblPr>
        <w:tblW w:w="9240" w:type="dxa"/>
        <w:tblInd w:w="-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5"/>
        <w:gridCol w:w="4635"/>
      </w:tblGrid>
      <w:tr w:rsidR="00557084" w:rsidTr="00FE06CC"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57084" w:rsidRDefault="00557084" w:rsidP="00FE06CC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 w:cs="Arial"/>
                <w:lang w:eastAsia="ar-SA"/>
              </w:rPr>
            </w:pPr>
          </w:p>
          <w:p w:rsidR="00557084" w:rsidRDefault="00557084" w:rsidP="00FE06CC">
            <w:pPr>
              <w:suppressAutoHyphens/>
              <w:spacing w:after="0" w:line="240" w:lineRule="auto"/>
              <w:jc w:val="both"/>
              <w:rPr>
                <w:rFonts w:eastAsia="Times New Roman" w:cs="Arial"/>
                <w:b/>
                <w:lang w:eastAsia="ar-SA"/>
              </w:rPr>
            </w:pPr>
            <w:r>
              <w:rPr>
                <w:rFonts w:eastAsia="Times New Roman" w:cs="Arial"/>
                <w:b/>
                <w:lang w:eastAsia="ar-SA"/>
              </w:rPr>
              <w:t>ADRES NIERUCHOMOŚCI</w:t>
            </w:r>
          </w:p>
          <w:p w:rsidR="00557084" w:rsidRDefault="00557084" w:rsidP="00FE06CC">
            <w:pPr>
              <w:suppressAutoHyphens/>
              <w:spacing w:after="0" w:line="240" w:lineRule="auto"/>
              <w:jc w:val="both"/>
              <w:rPr>
                <w:rFonts w:eastAsia="Times New Roman" w:cs="Arial"/>
                <w:lang w:eastAsia="ar-SA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084" w:rsidRDefault="00557084" w:rsidP="00FE06CC">
            <w:pPr>
              <w:keepNext/>
              <w:tabs>
                <w:tab w:val="num" w:pos="864"/>
              </w:tabs>
              <w:suppressAutoHyphens/>
              <w:snapToGrid w:val="0"/>
              <w:spacing w:after="0" w:line="240" w:lineRule="auto"/>
              <w:ind w:left="864" w:hanging="864"/>
              <w:outlineLvl w:val="3"/>
              <w:rPr>
                <w:rFonts w:eastAsia="Times New Roman" w:cs="Arial"/>
                <w:b/>
                <w:lang w:eastAsia="ar-SA"/>
              </w:rPr>
            </w:pPr>
          </w:p>
          <w:p w:rsidR="00557084" w:rsidRDefault="00557084" w:rsidP="00FE06CC">
            <w:pPr>
              <w:suppressAutoHyphens/>
              <w:spacing w:after="0" w:line="240" w:lineRule="auto"/>
              <w:rPr>
                <w:rFonts w:eastAsia="Times New Roman" w:cs="Arial"/>
                <w:lang w:eastAsia="ar-SA"/>
              </w:rPr>
            </w:pPr>
            <w:r>
              <w:rPr>
                <w:rFonts w:eastAsia="Times New Roman" w:cs="Arial"/>
                <w:lang w:eastAsia="ar-SA"/>
              </w:rPr>
              <w:t>Warszawa, ul. Okopowa 78</w:t>
            </w:r>
          </w:p>
        </w:tc>
      </w:tr>
      <w:tr w:rsidR="00557084" w:rsidTr="00FE06CC"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57084" w:rsidRDefault="00557084" w:rsidP="00FE06CC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 w:cs="Arial"/>
                <w:b/>
                <w:lang w:eastAsia="ar-SA"/>
              </w:rPr>
            </w:pPr>
          </w:p>
          <w:p w:rsidR="00557084" w:rsidRDefault="00557084" w:rsidP="00FE06CC">
            <w:pPr>
              <w:suppressAutoHyphens/>
              <w:spacing w:after="0" w:line="240" w:lineRule="auto"/>
              <w:jc w:val="both"/>
              <w:rPr>
                <w:rFonts w:eastAsia="Times New Roman" w:cs="Arial"/>
                <w:b/>
                <w:lang w:eastAsia="ar-SA"/>
              </w:rPr>
            </w:pPr>
            <w:r>
              <w:rPr>
                <w:rFonts w:eastAsia="Times New Roman" w:cs="Arial"/>
                <w:b/>
                <w:lang w:eastAsia="ar-SA"/>
              </w:rPr>
              <w:t>POWIERZCHNIA DO PRZEKAZANIA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57084" w:rsidRDefault="00557084" w:rsidP="00FE06CC">
            <w:pPr>
              <w:suppressAutoHyphens/>
              <w:spacing w:after="0" w:line="240" w:lineRule="auto"/>
              <w:rPr>
                <w:rFonts w:eastAsia="Times New Roman" w:cs="Arial"/>
                <w:lang w:eastAsia="ar-SA"/>
              </w:rPr>
            </w:pPr>
            <w:r>
              <w:rPr>
                <w:rFonts w:eastAsia="Times New Roman" w:cs="Arial"/>
                <w:lang w:eastAsia="ar-SA"/>
              </w:rPr>
              <w:t>50 m²</w:t>
            </w:r>
          </w:p>
        </w:tc>
      </w:tr>
      <w:tr w:rsidR="00557084" w:rsidTr="00FE06CC">
        <w:trPr>
          <w:trHeight w:val="990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57084" w:rsidRDefault="00557084" w:rsidP="00FE06CC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 w:cs="Arial"/>
                <w:b/>
                <w:lang w:eastAsia="ar-SA"/>
              </w:rPr>
            </w:pPr>
          </w:p>
          <w:p w:rsidR="00557084" w:rsidRDefault="00557084" w:rsidP="00FE06CC">
            <w:pPr>
              <w:suppressAutoHyphens/>
              <w:spacing w:after="0" w:line="240" w:lineRule="auto"/>
              <w:jc w:val="both"/>
              <w:rPr>
                <w:rFonts w:eastAsia="Times New Roman" w:cs="Arial"/>
                <w:b/>
                <w:lang w:eastAsia="ar-SA"/>
              </w:rPr>
            </w:pPr>
            <w:r>
              <w:rPr>
                <w:rFonts w:eastAsia="Times New Roman" w:cs="Arial"/>
                <w:b/>
                <w:lang w:eastAsia="ar-SA"/>
              </w:rPr>
              <w:t>OPIS NIERUCHOMOŚCI</w:t>
            </w:r>
          </w:p>
          <w:p w:rsidR="00557084" w:rsidRDefault="00557084" w:rsidP="00FE06CC">
            <w:pPr>
              <w:suppressAutoHyphens/>
              <w:spacing w:after="0" w:line="240" w:lineRule="auto"/>
              <w:jc w:val="both"/>
              <w:rPr>
                <w:rFonts w:eastAsia="Times New Roman" w:cs="Arial"/>
                <w:lang w:eastAsia="ar-SA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084" w:rsidRDefault="00557084" w:rsidP="00FE06CC">
            <w:pPr>
              <w:widowControl w:val="0"/>
              <w:overflowPunct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Arial"/>
                <w:lang w:eastAsia="pl-PL"/>
              </w:rPr>
            </w:pPr>
            <w:r>
              <w:t>część gruntu niezabudowanego</w:t>
            </w:r>
            <w:r>
              <w:rPr>
                <w:i/>
              </w:rPr>
              <w:t xml:space="preserve"> </w:t>
            </w:r>
            <w:r>
              <w:t>oznaczonego w ewidencji gruntów jako działka ewidencyjna numer 9/1 z obrębu 6-02-01 (oznaczona na załączniku graficznym literami ABCD)</w:t>
            </w:r>
          </w:p>
        </w:tc>
      </w:tr>
      <w:tr w:rsidR="00557084" w:rsidTr="00FE06CC">
        <w:trPr>
          <w:trHeight w:val="1246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57084" w:rsidRDefault="00557084" w:rsidP="00FE06CC">
            <w:pPr>
              <w:suppressAutoHyphens/>
              <w:snapToGrid w:val="0"/>
              <w:spacing w:after="0" w:line="240" w:lineRule="auto"/>
              <w:rPr>
                <w:rFonts w:eastAsia="Times New Roman" w:cs="Arial"/>
                <w:b/>
                <w:lang w:eastAsia="ar-SA"/>
              </w:rPr>
            </w:pPr>
          </w:p>
          <w:p w:rsidR="00557084" w:rsidRDefault="00557084" w:rsidP="00FE06CC">
            <w:pPr>
              <w:suppressAutoHyphens/>
              <w:snapToGrid w:val="0"/>
              <w:spacing w:after="0" w:line="240" w:lineRule="auto"/>
              <w:rPr>
                <w:rFonts w:eastAsia="Times New Roman" w:cs="Arial"/>
                <w:b/>
                <w:lang w:eastAsia="ar-SA"/>
              </w:rPr>
            </w:pPr>
            <w:r>
              <w:rPr>
                <w:rFonts w:eastAsia="Times New Roman" w:cs="Arial"/>
                <w:b/>
                <w:lang w:eastAsia="ar-SA"/>
              </w:rPr>
              <w:t xml:space="preserve">PRZEZNACZENIE  W MIEJSCOWYM PLANIE ZAGOSPODAROWANIA  PRZESTRZENNEGO </w:t>
            </w:r>
          </w:p>
        </w:tc>
        <w:tc>
          <w:tcPr>
            <w:tcW w:w="4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084" w:rsidRDefault="00557084" w:rsidP="00FE06CC">
            <w:pPr>
              <w:spacing w:after="200" w:line="276" w:lineRule="auto"/>
              <w:jc w:val="both"/>
              <w:rPr>
                <w:rFonts w:eastAsia="Calibri" w:cs="Arial"/>
              </w:rPr>
            </w:pPr>
            <w:r>
              <w:t>Teren przeznaczony na poszerzenie istniejącej drogi</w:t>
            </w:r>
          </w:p>
        </w:tc>
      </w:tr>
      <w:tr w:rsidR="00557084" w:rsidTr="00FE06CC">
        <w:trPr>
          <w:trHeight w:val="620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57084" w:rsidRDefault="00557084" w:rsidP="00FE06CC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 w:cs="Arial"/>
                <w:b/>
                <w:lang w:eastAsia="ar-SA"/>
              </w:rPr>
            </w:pPr>
          </w:p>
          <w:p w:rsidR="00557084" w:rsidRDefault="00557084" w:rsidP="00FE06CC">
            <w:pPr>
              <w:suppressAutoHyphens/>
              <w:spacing w:after="0" w:line="240" w:lineRule="auto"/>
              <w:jc w:val="both"/>
              <w:rPr>
                <w:rFonts w:eastAsia="Times New Roman" w:cs="Arial"/>
                <w:b/>
                <w:lang w:eastAsia="ar-SA"/>
              </w:rPr>
            </w:pPr>
            <w:r>
              <w:rPr>
                <w:rFonts w:eastAsia="Times New Roman" w:cs="Arial"/>
                <w:b/>
                <w:lang w:eastAsia="ar-SA"/>
              </w:rPr>
              <w:t xml:space="preserve">SPOSÓB ZAGOSPODAROWANIA          </w:t>
            </w:r>
          </w:p>
          <w:p w:rsidR="00557084" w:rsidRDefault="00557084" w:rsidP="00FE06CC">
            <w:pPr>
              <w:suppressAutoHyphens/>
              <w:spacing w:after="0" w:line="240" w:lineRule="auto"/>
              <w:jc w:val="both"/>
              <w:rPr>
                <w:rFonts w:eastAsia="Times New Roman" w:cs="Arial"/>
                <w:b/>
                <w:lang w:eastAsia="ar-SA"/>
              </w:rPr>
            </w:pPr>
          </w:p>
          <w:p w:rsidR="00557084" w:rsidRDefault="00557084" w:rsidP="00FE06CC">
            <w:pPr>
              <w:suppressAutoHyphens/>
              <w:spacing w:after="0" w:line="240" w:lineRule="auto"/>
              <w:jc w:val="both"/>
              <w:rPr>
                <w:rFonts w:eastAsia="Times New Roman" w:cs="Arial"/>
                <w:b/>
                <w:lang w:eastAsia="ar-SA"/>
              </w:rPr>
            </w:pPr>
            <w:r>
              <w:rPr>
                <w:rFonts w:eastAsia="Times New Roman" w:cs="Arial"/>
                <w:b/>
                <w:lang w:eastAsia="ar-SA"/>
              </w:rPr>
              <w:t xml:space="preserve">                                        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084" w:rsidRDefault="00557084" w:rsidP="00FE06CC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 w:cs="Arial"/>
                <w:lang w:eastAsia="ar-SA"/>
              </w:rPr>
            </w:pPr>
          </w:p>
          <w:p w:rsidR="00557084" w:rsidRDefault="00557084" w:rsidP="00FE06CC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 w:cs="Arial"/>
                <w:lang w:eastAsia="ar-SA"/>
              </w:rPr>
            </w:pPr>
            <w:r>
              <w:rPr>
                <w:rFonts w:eastAsia="Times New Roman" w:cs="Arial"/>
                <w:lang w:eastAsia="ar-SA"/>
              </w:rPr>
              <w:t>Plac</w:t>
            </w:r>
            <w:r w:rsidR="00FA6DA3">
              <w:rPr>
                <w:rFonts w:eastAsia="Times New Roman" w:cs="Arial"/>
                <w:lang w:eastAsia="ar-SA"/>
              </w:rPr>
              <w:t> </w:t>
            </w:r>
            <w:r>
              <w:rPr>
                <w:rFonts w:eastAsia="Times New Roman" w:cs="Arial"/>
                <w:lang w:eastAsia="ar-SA"/>
              </w:rPr>
              <w:t>dla</w:t>
            </w:r>
            <w:r w:rsidR="00FA6DA3">
              <w:rPr>
                <w:rFonts w:eastAsia="Times New Roman" w:cs="Arial"/>
                <w:lang w:eastAsia="ar-SA"/>
              </w:rPr>
              <w:t> </w:t>
            </w:r>
            <w:r>
              <w:rPr>
                <w:rFonts w:eastAsia="Times New Roman" w:cs="Arial"/>
                <w:lang w:eastAsia="ar-SA"/>
              </w:rPr>
              <w:t>potrzeb</w:t>
            </w:r>
            <w:r w:rsidR="00FA6DA3">
              <w:rPr>
                <w:rFonts w:eastAsia="Times New Roman" w:cs="Arial"/>
                <w:lang w:eastAsia="ar-SA"/>
              </w:rPr>
              <w:t> </w:t>
            </w:r>
            <w:r>
              <w:rPr>
                <w:rFonts w:eastAsia="Times New Roman" w:cs="Arial"/>
                <w:lang w:eastAsia="ar-SA"/>
              </w:rPr>
              <w:t>składowania</w:t>
            </w:r>
            <w:r w:rsidR="00FA6DA3">
              <w:rPr>
                <w:rFonts w:eastAsia="Times New Roman" w:cs="Arial"/>
                <w:lang w:eastAsia="ar-SA"/>
              </w:rPr>
              <w:t> </w:t>
            </w:r>
            <w:r>
              <w:rPr>
                <w:rFonts w:eastAsia="Times New Roman" w:cs="Arial"/>
                <w:lang w:eastAsia="ar-SA"/>
              </w:rPr>
              <w:t>elementów</w:t>
            </w:r>
            <w:r w:rsidR="00FA6DA3">
              <w:rPr>
                <w:rFonts w:eastAsia="Times New Roman" w:cs="Arial"/>
                <w:lang w:eastAsia="ar-SA"/>
              </w:rPr>
              <w:t xml:space="preserve"> stalowych dawnego </w:t>
            </w:r>
            <w:r>
              <w:rPr>
                <w:rFonts w:eastAsia="Times New Roman" w:cs="Arial"/>
                <w:lang w:eastAsia="ar-SA"/>
              </w:rPr>
              <w:t>budynku</w:t>
            </w:r>
            <w:r w:rsidR="00FA6DA3">
              <w:rPr>
                <w:rFonts w:eastAsia="Times New Roman" w:cs="Arial"/>
                <w:lang w:eastAsia="ar-SA"/>
              </w:rPr>
              <w:t xml:space="preserve"> </w:t>
            </w:r>
            <w:r w:rsidR="00FA6DA3">
              <w:rPr>
                <w:rFonts w:eastAsia="Times New Roman" w:cs="Arial"/>
                <w:lang w:eastAsia="ar-SA"/>
              </w:rPr>
              <w:t>„Rotundy”</w:t>
            </w:r>
            <w:r>
              <w:rPr>
                <w:rFonts w:eastAsia="Times New Roman" w:cs="Arial"/>
                <w:lang w:eastAsia="ar-SA"/>
              </w:rPr>
              <w:t xml:space="preserve">                                              </w:t>
            </w:r>
          </w:p>
        </w:tc>
      </w:tr>
      <w:tr w:rsidR="00557084" w:rsidTr="00FE06CC"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57084" w:rsidRDefault="00557084" w:rsidP="00FE06CC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 w:cs="Arial"/>
                <w:b/>
                <w:lang w:eastAsia="ar-SA"/>
              </w:rPr>
            </w:pPr>
          </w:p>
          <w:p w:rsidR="00557084" w:rsidRDefault="00557084" w:rsidP="00FE06CC">
            <w:pPr>
              <w:suppressAutoHyphens/>
              <w:spacing w:after="0" w:line="240" w:lineRule="auto"/>
              <w:jc w:val="both"/>
              <w:rPr>
                <w:rFonts w:eastAsia="Times New Roman" w:cs="Arial"/>
                <w:b/>
                <w:lang w:eastAsia="ar-SA"/>
              </w:rPr>
            </w:pPr>
            <w:r>
              <w:rPr>
                <w:rFonts w:eastAsia="Times New Roman" w:cs="Arial"/>
                <w:b/>
                <w:lang w:eastAsia="ar-SA"/>
              </w:rPr>
              <w:t>FORMA PRZEKAZANIA</w:t>
            </w:r>
          </w:p>
          <w:p w:rsidR="00557084" w:rsidRDefault="00557084" w:rsidP="00FE06CC">
            <w:pPr>
              <w:suppressAutoHyphens/>
              <w:spacing w:after="0" w:line="240" w:lineRule="auto"/>
              <w:jc w:val="both"/>
              <w:rPr>
                <w:rFonts w:eastAsia="Times New Roman" w:cs="Arial"/>
                <w:b/>
                <w:lang w:eastAsia="ar-SA"/>
              </w:rPr>
            </w:pPr>
          </w:p>
          <w:p w:rsidR="00557084" w:rsidRDefault="00557084" w:rsidP="00FE06CC">
            <w:pPr>
              <w:suppressAutoHyphens/>
              <w:spacing w:after="0" w:line="240" w:lineRule="auto"/>
              <w:jc w:val="both"/>
              <w:rPr>
                <w:rFonts w:eastAsia="Times New Roman" w:cs="Arial"/>
                <w:lang w:eastAsia="ar-SA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084" w:rsidRDefault="00557084" w:rsidP="00FE06CC">
            <w:pPr>
              <w:suppressAutoHyphens/>
              <w:spacing w:after="0" w:line="240" w:lineRule="auto"/>
              <w:jc w:val="both"/>
              <w:rPr>
                <w:rFonts w:eastAsia="Times New Roman" w:cs="Arial"/>
                <w:lang w:eastAsia="ar-SA"/>
              </w:rPr>
            </w:pPr>
          </w:p>
          <w:p w:rsidR="00557084" w:rsidRDefault="00557084" w:rsidP="00FE06CC">
            <w:pPr>
              <w:suppressAutoHyphens/>
              <w:spacing w:after="0" w:line="240" w:lineRule="auto"/>
              <w:jc w:val="both"/>
              <w:rPr>
                <w:rFonts w:eastAsia="Times New Roman" w:cs="Arial"/>
                <w:lang w:eastAsia="ar-SA"/>
              </w:rPr>
            </w:pPr>
            <w:r>
              <w:rPr>
                <w:rFonts w:eastAsia="Times New Roman" w:cs="Arial"/>
                <w:lang w:eastAsia="ar-SA"/>
              </w:rPr>
              <w:t xml:space="preserve">Umowa dzierżawy na czas oznaczony, </w:t>
            </w:r>
          </w:p>
          <w:p w:rsidR="00557084" w:rsidRDefault="00557084" w:rsidP="00FE06CC">
            <w:pPr>
              <w:suppressAutoHyphens/>
              <w:spacing w:after="0" w:line="240" w:lineRule="auto"/>
              <w:jc w:val="both"/>
              <w:rPr>
                <w:rFonts w:eastAsia="Times New Roman" w:cs="Arial"/>
                <w:lang w:eastAsia="ar-SA"/>
              </w:rPr>
            </w:pPr>
            <w:r>
              <w:rPr>
                <w:rFonts w:eastAsia="Times New Roman" w:cs="Arial"/>
                <w:lang w:eastAsia="ar-SA"/>
              </w:rPr>
              <w:t xml:space="preserve">tj. </w:t>
            </w:r>
            <w:r w:rsidR="00FA6DA3">
              <w:rPr>
                <w:rFonts w:eastAsia="Times New Roman" w:cs="Arial"/>
                <w:lang w:eastAsia="ar-SA"/>
              </w:rPr>
              <w:t>do 12 miesięcy</w:t>
            </w:r>
          </w:p>
        </w:tc>
      </w:tr>
      <w:tr w:rsidR="00557084" w:rsidTr="00FE06CC"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57084" w:rsidRDefault="00557084" w:rsidP="00FE06CC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 w:cs="Arial"/>
                <w:b/>
                <w:lang w:eastAsia="ar-SA"/>
              </w:rPr>
            </w:pPr>
          </w:p>
          <w:p w:rsidR="00557084" w:rsidRDefault="00557084" w:rsidP="00FE06CC">
            <w:pPr>
              <w:suppressAutoHyphens/>
              <w:spacing w:after="0" w:line="240" w:lineRule="auto"/>
              <w:jc w:val="both"/>
              <w:rPr>
                <w:rFonts w:eastAsia="Times New Roman" w:cs="Arial"/>
                <w:b/>
                <w:lang w:eastAsia="ar-SA"/>
              </w:rPr>
            </w:pPr>
            <w:r>
              <w:rPr>
                <w:rFonts w:eastAsia="Times New Roman" w:cs="Arial"/>
                <w:b/>
                <w:lang w:eastAsia="ar-SA"/>
              </w:rPr>
              <w:t>CZYNSZ DZIERŻAWNY</w:t>
            </w:r>
          </w:p>
          <w:p w:rsidR="00557084" w:rsidRDefault="00557084" w:rsidP="00FE06CC">
            <w:pPr>
              <w:suppressAutoHyphens/>
              <w:spacing w:after="0" w:line="240" w:lineRule="auto"/>
              <w:jc w:val="both"/>
              <w:rPr>
                <w:rFonts w:eastAsia="Times New Roman" w:cs="Arial"/>
                <w:b/>
                <w:lang w:eastAsia="ar-SA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084" w:rsidRDefault="00557084" w:rsidP="00FE06CC">
            <w:pPr>
              <w:suppressAutoHyphens/>
              <w:snapToGrid w:val="0"/>
              <w:spacing w:after="0" w:line="240" w:lineRule="auto"/>
              <w:rPr>
                <w:rFonts w:eastAsia="Times New Roman" w:cs="Arial"/>
                <w:lang w:eastAsia="ar-SA"/>
              </w:rPr>
            </w:pPr>
          </w:p>
          <w:p w:rsidR="00557084" w:rsidRDefault="009F1DB4" w:rsidP="00FE06CC">
            <w:pPr>
              <w:suppressAutoHyphens/>
              <w:snapToGrid w:val="0"/>
              <w:spacing w:after="0" w:line="240" w:lineRule="auto"/>
              <w:rPr>
                <w:rFonts w:eastAsia="Times New Roman" w:cs="Arial"/>
                <w:lang w:eastAsia="ar-SA"/>
              </w:rPr>
            </w:pPr>
            <w:r>
              <w:rPr>
                <w:rFonts w:eastAsia="Times New Roman" w:cs="Arial"/>
                <w:lang w:eastAsia="ar-SA"/>
              </w:rPr>
              <w:t>4,00</w:t>
            </w:r>
            <w:r w:rsidR="00557084">
              <w:rPr>
                <w:rFonts w:eastAsia="Times New Roman" w:cs="Arial"/>
                <w:lang w:eastAsia="ar-SA"/>
              </w:rPr>
              <w:t xml:space="preserve"> zł netto za 1 m² dzierżawionej</w:t>
            </w:r>
            <w:r w:rsidR="00557084">
              <w:rPr>
                <w:rFonts w:eastAsia="Times New Roman" w:cs="Arial"/>
                <w:vertAlign w:val="superscript"/>
                <w:lang w:eastAsia="ar-SA"/>
              </w:rPr>
              <w:t xml:space="preserve"> </w:t>
            </w:r>
            <w:r w:rsidR="00557084">
              <w:rPr>
                <w:rFonts w:eastAsia="Times New Roman" w:cs="Arial"/>
                <w:lang w:eastAsia="ar-SA"/>
              </w:rPr>
              <w:t xml:space="preserve"> powierzchni</w:t>
            </w:r>
            <w:r>
              <w:rPr>
                <w:rFonts w:eastAsia="Times New Roman" w:cs="Arial"/>
                <w:lang w:eastAsia="ar-SA"/>
              </w:rPr>
              <w:t xml:space="preserve"> miesięcznie</w:t>
            </w:r>
          </w:p>
        </w:tc>
      </w:tr>
      <w:tr w:rsidR="00557084" w:rsidTr="00FE06CC"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57084" w:rsidRDefault="00557084" w:rsidP="00FE06CC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 w:cs="Arial"/>
                <w:b/>
                <w:lang w:eastAsia="ar-SA"/>
              </w:rPr>
            </w:pPr>
          </w:p>
          <w:p w:rsidR="00557084" w:rsidRDefault="00557084" w:rsidP="00FE06CC">
            <w:pPr>
              <w:suppressAutoHyphens/>
              <w:spacing w:after="0" w:line="240" w:lineRule="auto"/>
              <w:jc w:val="both"/>
              <w:rPr>
                <w:rFonts w:eastAsia="Times New Roman" w:cs="Arial"/>
                <w:b/>
                <w:lang w:eastAsia="ar-SA"/>
              </w:rPr>
            </w:pPr>
            <w:r>
              <w:rPr>
                <w:rFonts w:eastAsia="Times New Roman" w:cs="Arial"/>
                <w:b/>
                <w:lang w:eastAsia="ar-SA"/>
              </w:rPr>
              <w:t>TERMIN WNOSZENIA OPŁAT</w:t>
            </w:r>
          </w:p>
          <w:p w:rsidR="00557084" w:rsidRDefault="00557084" w:rsidP="00FE06CC">
            <w:pPr>
              <w:suppressAutoHyphens/>
              <w:spacing w:after="0" w:line="240" w:lineRule="auto"/>
              <w:jc w:val="both"/>
              <w:rPr>
                <w:rFonts w:eastAsia="Times New Roman" w:cs="Arial"/>
                <w:lang w:eastAsia="ar-SA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084" w:rsidRDefault="00557084" w:rsidP="00FE06CC">
            <w:pPr>
              <w:keepNext/>
              <w:suppressAutoHyphens/>
              <w:spacing w:after="0" w:line="240" w:lineRule="auto"/>
              <w:outlineLvl w:val="5"/>
              <w:rPr>
                <w:rFonts w:eastAsia="Times New Roman" w:cs="Arial"/>
                <w:lang w:eastAsia="ar-SA"/>
              </w:rPr>
            </w:pPr>
          </w:p>
          <w:p w:rsidR="00557084" w:rsidRDefault="00557084" w:rsidP="00FE06CC">
            <w:pPr>
              <w:keepNext/>
              <w:suppressAutoHyphens/>
              <w:spacing w:after="0" w:line="240" w:lineRule="auto"/>
              <w:outlineLvl w:val="5"/>
              <w:rPr>
                <w:rFonts w:eastAsia="Times New Roman" w:cs="Arial"/>
                <w:lang w:eastAsia="ar-SA"/>
              </w:rPr>
            </w:pPr>
            <w:r>
              <w:rPr>
                <w:rFonts w:eastAsia="Times New Roman" w:cs="Arial"/>
                <w:lang w:eastAsia="ar-SA"/>
              </w:rPr>
              <w:t xml:space="preserve">Do 10-go dnia każdego miesiąca </w:t>
            </w:r>
          </w:p>
        </w:tc>
      </w:tr>
      <w:tr w:rsidR="00557084" w:rsidTr="00FE06CC"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57084" w:rsidRDefault="00557084" w:rsidP="00FE06CC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 w:cs="Arial"/>
                <w:b/>
                <w:lang w:eastAsia="ar-SA"/>
              </w:rPr>
            </w:pPr>
            <w:r>
              <w:rPr>
                <w:rFonts w:eastAsia="Times New Roman" w:cs="Arial"/>
                <w:b/>
                <w:lang w:eastAsia="ar-SA"/>
              </w:rPr>
              <w:t>WARUNKI ZMIANY WYSOKOŚCI OPŁAT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084" w:rsidRDefault="00557084" w:rsidP="00FE06CC">
            <w:pPr>
              <w:suppressAutoHyphens/>
              <w:snapToGrid w:val="0"/>
              <w:spacing w:after="0" w:line="240" w:lineRule="auto"/>
              <w:rPr>
                <w:rFonts w:eastAsia="Times New Roman" w:cs="Arial"/>
                <w:lang w:eastAsia="ar-SA"/>
              </w:rPr>
            </w:pPr>
            <w:r>
              <w:rPr>
                <w:rFonts w:eastAsia="Times New Roman" w:cs="Arial"/>
                <w:lang w:eastAsia="ar-SA"/>
              </w:rPr>
              <w:t>Każdego roku kalendarzowego wg  wskaźnika wzrostu cen towarów i usług</w:t>
            </w:r>
          </w:p>
          <w:p w:rsidR="00557084" w:rsidRDefault="00557084" w:rsidP="00FE06CC">
            <w:pPr>
              <w:keepNext/>
              <w:tabs>
                <w:tab w:val="num" w:pos="1152"/>
              </w:tabs>
              <w:suppressAutoHyphens/>
              <w:snapToGrid w:val="0"/>
              <w:spacing w:after="0" w:line="240" w:lineRule="auto"/>
              <w:outlineLvl w:val="5"/>
              <w:rPr>
                <w:rFonts w:eastAsia="Times New Roman" w:cs="Arial"/>
                <w:lang w:eastAsia="ar-SA"/>
              </w:rPr>
            </w:pPr>
            <w:r>
              <w:rPr>
                <w:rFonts w:eastAsia="Times New Roman" w:cs="Arial"/>
                <w:lang w:eastAsia="ar-SA"/>
              </w:rPr>
              <w:t>konsumpcyjnych</w:t>
            </w:r>
          </w:p>
        </w:tc>
      </w:tr>
    </w:tbl>
    <w:p w:rsidR="00557084" w:rsidRPr="00557084" w:rsidRDefault="00557084" w:rsidP="00557084">
      <w:pPr>
        <w:spacing w:line="259" w:lineRule="auto"/>
        <w:jc w:val="both"/>
        <w:rPr>
          <w:rFonts w:cs="Times New Roman"/>
        </w:rPr>
      </w:pPr>
      <w:r w:rsidRPr="00557084">
        <w:rPr>
          <w:rFonts w:cs="Times New Roman"/>
        </w:rPr>
        <w:t xml:space="preserve">Wykaz niniejszy wywiesza się na 21 dni tj. do dnia </w:t>
      </w:r>
      <w:r w:rsidR="00F65DDE">
        <w:rPr>
          <w:rFonts w:cs="Times New Roman"/>
        </w:rPr>
        <w:t>5</w:t>
      </w:r>
      <w:r>
        <w:rPr>
          <w:rFonts w:cs="Times New Roman"/>
        </w:rPr>
        <w:t xml:space="preserve"> lipca</w:t>
      </w:r>
      <w:r w:rsidRPr="00557084">
        <w:rPr>
          <w:rFonts w:cs="Times New Roman"/>
        </w:rPr>
        <w:t xml:space="preserve"> 2022 r.</w:t>
      </w:r>
    </w:p>
    <w:p w:rsidR="00557084" w:rsidRDefault="00557084" w:rsidP="00557084"/>
    <w:p w:rsidR="009070A8" w:rsidRPr="009070A8" w:rsidRDefault="009070A8" w:rsidP="009070A8">
      <w:pPr>
        <w:spacing w:after="0" w:line="240" w:lineRule="auto"/>
        <w:ind w:left="4956"/>
        <w:jc w:val="both"/>
        <w:rPr>
          <w:rFonts w:ascii="Arial" w:hAnsi="Arial" w:cs="Arial"/>
          <w:sz w:val="20"/>
          <w:szCs w:val="20"/>
        </w:rPr>
      </w:pPr>
      <w:r w:rsidRPr="009070A8">
        <w:rPr>
          <w:sz w:val="20"/>
          <w:szCs w:val="20"/>
        </w:rPr>
        <w:t xml:space="preserve">                       DYREKTOR </w:t>
      </w:r>
    </w:p>
    <w:p w:rsidR="009070A8" w:rsidRPr="009070A8" w:rsidRDefault="009070A8" w:rsidP="009070A8">
      <w:pPr>
        <w:spacing w:after="0" w:line="240" w:lineRule="auto"/>
        <w:ind w:left="4956"/>
        <w:rPr>
          <w:sz w:val="20"/>
          <w:szCs w:val="20"/>
        </w:rPr>
      </w:pPr>
      <w:r w:rsidRPr="009070A8">
        <w:rPr>
          <w:sz w:val="20"/>
          <w:szCs w:val="20"/>
        </w:rPr>
        <w:t>ZARZĄDU MIENIA M. ST. WARSZAWY</w:t>
      </w:r>
    </w:p>
    <w:p w:rsidR="009070A8" w:rsidRPr="009070A8" w:rsidRDefault="009070A8" w:rsidP="009070A8">
      <w:pPr>
        <w:spacing w:after="0" w:line="240" w:lineRule="auto"/>
        <w:ind w:left="4248" w:firstLine="708"/>
        <w:rPr>
          <w:sz w:val="20"/>
          <w:szCs w:val="20"/>
        </w:rPr>
      </w:pPr>
      <w:r w:rsidRPr="009070A8">
        <w:rPr>
          <w:sz w:val="20"/>
          <w:szCs w:val="20"/>
        </w:rPr>
        <w:t xml:space="preserve">         mgr inż. Hanna Jakubowicz</w:t>
      </w:r>
    </w:p>
    <w:p w:rsidR="00557084" w:rsidRDefault="00557084" w:rsidP="009F1DB4">
      <w:pPr>
        <w:spacing w:after="0" w:line="240" w:lineRule="auto"/>
        <w:ind w:left="6372" w:firstLine="708"/>
        <w:jc w:val="both"/>
      </w:pPr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57084" w:rsidRDefault="00557084" w:rsidP="00557084"/>
    <w:p w:rsidR="00557084" w:rsidRDefault="00557084" w:rsidP="00557084"/>
    <w:p w:rsidR="00557084" w:rsidRDefault="00557084" w:rsidP="00557084"/>
    <w:p w:rsidR="009F1DB4" w:rsidRDefault="009F1DB4">
      <w:pPr>
        <w:rPr>
          <w:noProof/>
        </w:rPr>
      </w:pPr>
    </w:p>
    <w:p w:rsidR="009F1DB4" w:rsidRDefault="009F1DB4">
      <w:pPr>
        <w:rPr>
          <w:noProof/>
        </w:rPr>
      </w:pPr>
    </w:p>
    <w:p w:rsidR="009F1DB4" w:rsidRDefault="009F1DB4">
      <w:pPr>
        <w:rPr>
          <w:noProof/>
        </w:rPr>
      </w:pPr>
      <w:r>
        <w:rPr>
          <w:noProof/>
        </w:rPr>
        <w:t>Załącznik nr 1 do Wykazu Nr 19/2022</w:t>
      </w:r>
    </w:p>
    <w:p w:rsidR="00A07DBA" w:rsidRDefault="009F1DB4">
      <w:r w:rsidRPr="009F1DB4">
        <w:rPr>
          <w:noProof/>
        </w:rPr>
        <w:drawing>
          <wp:inline distT="0" distB="0" distL="0" distR="0">
            <wp:extent cx="5760720" cy="81362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7D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084"/>
    <w:rsid w:val="001320CC"/>
    <w:rsid w:val="003748C6"/>
    <w:rsid w:val="004A1EC2"/>
    <w:rsid w:val="00540263"/>
    <w:rsid w:val="00546FCE"/>
    <w:rsid w:val="00557084"/>
    <w:rsid w:val="005D0D86"/>
    <w:rsid w:val="0060178D"/>
    <w:rsid w:val="00771F36"/>
    <w:rsid w:val="008113D0"/>
    <w:rsid w:val="009070A8"/>
    <w:rsid w:val="009D6F0D"/>
    <w:rsid w:val="009F1DB4"/>
    <w:rsid w:val="00A07DBA"/>
    <w:rsid w:val="00AE0B4E"/>
    <w:rsid w:val="00B03FDC"/>
    <w:rsid w:val="00B6434E"/>
    <w:rsid w:val="00BD57D8"/>
    <w:rsid w:val="00CE7737"/>
    <w:rsid w:val="00D05D75"/>
    <w:rsid w:val="00E64750"/>
    <w:rsid w:val="00E7383D"/>
    <w:rsid w:val="00EB3621"/>
    <w:rsid w:val="00ED1CB2"/>
    <w:rsid w:val="00F65DDE"/>
    <w:rsid w:val="00F66A87"/>
    <w:rsid w:val="00FA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C0429"/>
  <w15:chartTrackingRefBased/>
  <w15:docId w15:val="{9424AF30-28FB-4C88-B501-26A3BF260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57084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206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Osuchowski Radosław</dc:creator>
  <cp:keywords/>
  <dc:description/>
  <cp:lastModifiedBy>Osuchowski Radosław</cp:lastModifiedBy>
  <cp:revision>4</cp:revision>
  <cp:lastPrinted>2022-06-14T08:46:00Z</cp:lastPrinted>
  <dcterms:created xsi:type="dcterms:W3CDTF">2022-06-14T06:43:00Z</dcterms:created>
  <dcterms:modified xsi:type="dcterms:W3CDTF">2022-06-14T09:26:00Z</dcterms:modified>
</cp:coreProperties>
</file>