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30C960F9" w:rsidR="00170DB1" w:rsidRPr="00876C67" w:rsidRDefault="00170DB1" w:rsidP="004967CB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>Wykaz  Nr</w:t>
      </w:r>
      <w:r w:rsidR="004967CB">
        <w:rPr>
          <w:b/>
          <w:bCs/>
          <w:sz w:val="21"/>
          <w:szCs w:val="21"/>
        </w:rPr>
        <w:t xml:space="preserve"> 21</w:t>
      </w:r>
      <w:r w:rsidRPr="00876C67">
        <w:rPr>
          <w:b/>
          <w:bCs/>
          <w:sz w:val="21"/>
          <w:szCs w:val="21"/>
        </w:rPr>
        <w:t>/202</w:t>
      </w:r>
      <w:r w:rsidR="004967CB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z dnia </w:t>
      </w:r>
      <w:r w:rsidR="004967CB">
        <w:rPr>
          <w:b/>
          <w:bCs/>
          <w:sz w:val="21"/>
          <w:szCs w:val="21"/>
        </w:rPr>
        <w:t>0</w:t>
      </w:r>
      <w:r w:rsidR="00460A86">
        <w:rPr>
          <w:b/>
          <w:bCs/>
          <w:sz w:val="21"/>
          <w:szCs w:val="21"/>
        </w:rPr>
        <w:t>8</w:t>
      </w:r>
      <w:r w:rsidR="004967CB">
        <w:rPr>
          <w:b/>
          <w:bCs/>
          <w:sz w:val="21"/>
          <w:szCs w:val="21"/>
        </w:rPr>
        <w:t>.05.</w:t>
      </w:r>
      <w:r w:rsidRPr="00876C67">
        <w:rPr>
          <w:b/>
          <w:bCs/>
          <w:sz w:val="21"/>
          <w:szCs w:val="21"/>
        </w:rPr>
        <w:t>20</w:t>
      </w:r>
      <w:r w:rsidR="004967CB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47E7F3C6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4967CB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 </w:t>
      </w:r>
      <w:r w:rsidR="004967CB">
        <w:rPr>
          <w:sz w:val="21"/>
          <w:szCs w:val="21"/>
        </w:rPr>
        <w:t>399</w:t>
      </w:r>
      <w:r w:rsidRPr="00876C67">
        <w:rPr>
          <w:sz w:val="21"/>
          <w:szCs w:val="21"/>
        </w:rPr>
        <w:t>) Dyrektor Zarządu Mienia m.st. Warszawy informuje o przeznaczeniu do wynajmu na czas oznaczony, opisaną poniżej część nieruchomości:</w:t>
      </w:r>
    </w:p>
    <w:p w14:paraId="40E0DAAD" w14:textId="09414182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>:</w:t>
      </w:r>
      <w:r w:rsidR="004967CB" w:rsidRPr="004967CB">
        <w:rPr>
          <w:sz w:val="21"/>
          <w:szCs w:val="21"/>
        </w:rPr>
        <w:t xml:space="preserve"> </w:t>
      </w:r>
      <w:r w:rsidR="004967CB" w:rsidRPr="005E7B94">
        <w:rPr>
          <w:sz w:val="21"/>
          <w:szCs w:val="21"/>
        </w:rPr>
        <w:t xml:space="preserve">Warszawa, ul. </w:t>
      </w:r>
      <w:r w:rsidR="004967CB">
        <w:rPr>
          <w:sz w:val="21"/>
          <w:szCs w:val="21"/>
        </w:rPr>
        <w:t>Sokratesa 15</w:t>
      </w:r>
    </w:p>
    <w:p w14:paraId="2D22C600" w14:textId="4947A209" w:rsidR="00170DB1" w:rsidRPr="00876C67" w:rsidRDefault="00170DB1" w:rsidP="00876C67">
      <w:pPr>
        <w:tabs>
          <w:tab w:val="left" w:pos="3615"/>
        </w:tabs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4967CB">
        <w:rPr>
          <w:sz w:val="21"/>
          <w:szCs w:val="21"/>
        </w:rPr>
        <w:t>część działki ewidencyjnej nr 66 z obrębu 7-08-01</w:t>
      </w:r>
      <w:r w:rsidR="00876C67" w:rsidRPr="00876C67">
        <w:rPr>
          <w:sz w:val="21"/>
          <w:szCs w:val="21"/>
        </w:rPr>
        <w:tab/>
      </w:r>
    </w:p>
    <w:p w14:paraId="3031872B" w14:textId="3F637BF0" w:rsidR="00876C67" w:rsidRPr="00876C67" w:rsidRDefault="00876C67" w:rsidP="00876C67">
      <w:pPr>
        <w:tabs>
          <w:tab w:val="left" w:pos="3615"/>
        </w:tabs>
        <w:spacing w:after="240" w:line="300" w:lineRule="auto"/>
        <w:jc w:val="both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4967CB">
        <w:rPr>
          <w:sz w:val="21"/>
          <w:szCs w:val="21"/>
        </w:rPr>
        <w:t>WA1M/00389755/1</w:t>
      </w:r>
    </w:p>
    <w:p w14:paraId="24E52296" w14:textId="1E347BA9" w:rsidR="00170DB1" w:rsidRPr="000F6F11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>2,6 m</w:t>
      </w:r>
      <w:r w:rsidR="000F6F11">
        <w:rPr>
          <w:sz w:val="21"/>
          <w:szCs w:val="21"/>
          <w:vertAlign w:val="superscript"/>
        </w:rPr>
        <w:t>2</w:t>
      </w:r>
      <w:r w:rsidR="000F6F11">
        <w:rPr>
          <w:sz w:val="21"/>
          <w:szCs w:val="21"/>
        </w:rPr>
        <w:t xml:space="preserve"> powierzchni nośnika reklamowego</w:t>
      </w:r>
      <w:r w:rsidR="00F77A4E">
        <w:rPr>
          <w:sz w:val="21"/>
          <w:szCs w:val="21"/>
        </w:rPr>
        <w:t xml:space="preserve"> oznaczonego na załączniku graficznym nr 1</w:t>
      </w:r>
    </w:p>
    <w:p w14:paraId="3DEDC8C2" w14:textId="596D1AF3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>powierzchnia nośnika reklamowego o wymiarach 2,00 m x 1,30 m</w:t>
      </w:r>
    </w:p>
    <w:p w14:paraId="69A8BCCC" w14:textId="65F5861E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0F6F11">
        <w:rPr>
          <w:sz w:val="21"/>
          <w:szCs w:val="21"/>
        </w:rPr>
        <w:t xml:space="preserve">brak </w:t>
      </w:r>
      <w:proofErr w:type="spellStart"/>
      <w:r w:rsidR="000F6F11">
        <w:rPr>
          <w:sz w:val="21"/>
          <w:szCs w:val="21"/>
        </w:rPr>
        <w:t>mpzp</w:t>
      </w:r>
      <w:proofErr w:type="spellEnd"/>
    </w:p>
    <w:p w14:paraId="4DE3757A" w14:textId="43BC1BC3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 xml:space="preserve">umieszczenie na nośniku reklamy zgodnie z załącznikiem </w:t>
      </w:r>
      <w:r w:rsidR="00F77A4E">
        <w:rPr>
          <w:sz w:val="21"/>
          <w:szCs w:val="21"/>
        </w:rPr>
        <w:t xml:space="preserve">graficznym </w:t>
      </w:r>
      <w:r w:rsidR="000F6F11">
        <w:rPr>
          <w:sz w:val="21"/>
          <w:szCs w:val="21"/>
        </w:rPr>
        <w:t xml:space="preserve">nr </w:t>
      </w:r>
      <w:r w:rsidR="00F77A4E">
        <w:rPr>
          <w:sz w:val="21"/>
          <w:szCs w:val="21"/>
        </w:rPr>
        <w:t>2</w:t>
      </w:r>
    </w:p>
    <w:p w14:paraId="3E81BB93" w14:textId="026C41D4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>umowa najmu na czas oznaczony do 3 lat</w:t>
      </w:r>
    </w:p>
    <w:p w14:paraId="6AD4BD09" w14:textId="2F88B68B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najmu</w:t>
      </w:r>
      <w:r w:rsidR="00170DB1"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>200,00 zł</w:t>
      </w:r>
      <w:r w:rsidR="00876C67" w:rsidRPr="00876C67">
        <w:rPr>
          <w:sz w:val="21"/>
          <w:szCs w:val="21"/>
        </w:rPr>
        <w:t xml:space="preserve"> + VAT</w:t>
      </w:r>
    </w:p>
    <w:p w14:paraId="21142CCC" w14:textId="3607604F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0F6F11">
        <w:rPr>
          <w:sz w:val="21"/>
          <w:szCs w:val="21"/>
        </w:rPr>
        <w:t xml:space="preserve">do 10-go dnia każdego miesiąca 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01A5821F" w14:textId="7D28CAEF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F77A4E">
        <w:rPr>
          <w:sz w:val="21"/>
          <w:szCs w:val="21"/>
        </w:rPr>
        <w:t>2</w:t>
      </w:r>
      <w:r w:rsidR="00460A86">
        <w:rPr>
          <w:sz w:val="21"/>
          <w:szCs w:val="21"/>
        </w:rPr>
        <w:t>9</w:t>
      </w:r>
      <w:r w:rsidR="00F77A4E">
        <w:rPr>
          <w:sz w:val="21"/>
          <w:szCs w:val="21"/>
        </w:rPr>
        <w:t>.05.2026</w:t>
      </w:r>
      <w:r w:rsidRPr="00876C67">
        <w:rPr>
          <w:sz w:val="21"/>
          <w:szCs w:val="21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F77A4E">
        <w:rPr>
          <w:sz w:val="21"/>
          <w:szCs w:val="21"/>
        </w:rPr>
        <w:t>2</w:t>
      </w:r>
      <w:r w:rsidR="00460A86">
        <w:rPr>
          <w:sz w:val="21"/>
          <w:szCs w:val="21"/>
        </w:rPr>
        <w:t>9</w:t>
      </w:r>
      <w:r w:rsidR="00F77A4E">
        <w:rPr>
          <w:sz w:val="21"/>
          <w:szCs w:val="21"/>
        </w:rPr>
        <w:t>.05.2026</w:t>
      </w:r>
      <w:r w:rsidRPr="00876C67">
        <w:rPr>
          <w:sz w:val="21"/>
          <w:szCs w:val="21"/>
        </w:rPr>
        <w:t xml:space="preserve"> r. Obowiązuje wzór wniosku dostępny na stronie www.zmw.waw.pl  </w:t>
      </w:r>
    </w:p>
    <w:p w14:paraId="14BEFDFA" w14:textId="77777777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</w:p>
    <w:p w14:paraId="0E88C50A" w14:textId="4E2BCEB3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EB9479A" w14:textId="60CBBCEB" w:rsidR="009A1498" w:rsidRPr="00876C67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A8B5E29" w14:textId="37F65F93" w:rsidR="00170DB1" w:rsidRPr="00D73B86" w:rsidRDefault="009A1498" w:rsidP="00D73B86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sectPr w:rsidR="00170DB1" w:rsidRPr="00D73B86" w:rsidSect="00D7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0604FC"/>
    <w:rsid w:val="000F6F11"/>
    <w:rsid w:val="00110FBB"/>
    <w:rsid w:val="0016689F"/>
    <w:rsid w:val="00170DB1"/>
    <w:rsid w:val="00356DE1"/>
    <w:rsid w:val="00460A86"/>
    <w:rsid w:val="004967CB"/>
    <w:rsid w:val="006035A3"/>
    <w:rsid w:val="006D03F3"/>
    <w:rsid w:val="006D2C9A"/>
    <w:rsid w:val="00705F70"/>
    <w:rsid w:val="0079695B"/>
    <w:rsid w:val="008262E2"/>
    <w:rsid w:val="00856BB7"/>
    <w:rsid w:val="00876C67"/>
    <w:rsid w:val="008B4A14"/>
    <w:rsid w:val="00900677"/>
    <w:rsid w:val="009645BC"/>
    <w:rsid w:val="009A1498"/>
    <w:rsid w:val="009C09E9"/>
    <w:rsid w:val="009C0C63"/>
    <w:rsid w:val="00A65941"/>
    <w:rsid w:val="00BA2BC1"/>
    <w:rsid w:val="00BC00B5"/>
    <w:rsid w:val="00BF7F68"/>
    <w:rsid w:val="00C24371"/>
    <w:rsid w:val="00C91DDD"/>
    <w:rsid w:val="00CB7AA2"/>
    <w:rsid w:val="00CF13FC"/>
    <w:rsid w:val="00D73B86"/>
    <w:rsid w:val="00F221C6"/>
    <w:rsid w:val="00F77A4E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4</cp:revision>
  <dcterms:created xsi:type="dcterms:W3CDTF">2026-05-07T09:40:00Z</dcterms:created>
  <dcterms:modified xsi:type="dcterms:W3CDTF">2026-05-07T13:23:00Z</dcterms:modified>
</cp:coreProperties>
</file>