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61EFAD12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71786B">
        <w:rPr>
          <w:b/>
          <w:bCs/>
          <w:sz w:val="21"/>
          <w:szCs w:val="21"/>
        </w:rPr>
        <w:t>40</w:t>
      </w:r>
      <w:r w:rsidRPr="005E7B94">
        <w:rPr>
          <w:b/>
          <w:bCs/>
          <w:sz w:val="21"/>
          <w:szCs w:val="21"/>
        </w:rPr>
        <w:t>/202</w:t>
      </w:r>
      <w:r w:rsidR="00A94162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z dnia </w:t>
      </w:r>
      <w:r w:rsidR="0071786B">
        <w:rPr>
          <w:b/>
          <w:bCs/>
          <w:sz w:val="21"/>
          <w:szCs w:val="21"/>
        </w:rPr>
        <w:t>21.11.</w:t>
      </w:r>
      <w:r w:rsidR="00A94162">
        <w:rPr>
          <w:b/>
          <w:bCs/>
          <w:sz w:val="21"/>
          <w:szCs w:val="21"/>
        </w:rPr>
        <w:t>2025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późn.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44706C6A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D60E58">
        <w:rPr>
          <w:sz w:val="21"/>
          <w:szCs w:val="21"/>
        </w:rPr>
        <w:t>Bitwy Warszawskiej 1920r., nr 11.</w:t>
      </w:r>
    </w:p>
    <w:p w14:paraId="75852689" w14:textId="48AABBDB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D60E58">
        <w:rPr>
          <w:sz w:val="21"/>
          <w:szCs w:val="21"/>
        </w:rPr>
        <w:t>3/2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D60E58">
        <w:rPr>
          <w:sz w:val="21"/>
          <w:szCs w:val="21"/>
        </w:rPr>
        <w:t>2-03-07</w:t>
      </w:r>
      <w:r w:rsidRPr="005E7B94">
        <w:rPr>
          <w:sz w:val="21"/>
          <w:szCs w:val="21"/>
        </w:rPr>
        <w:t>.</w:t>
      </w:r>
    </w:p>
    <w:p w14:paraId="102446FD" w14:textId="22A3A526" w:rsidR="00EC6C41" w:rsidRPr="0022019A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71786B">
        <w:rPr>
          <w:sz w:val="21"/>
          <w:szCs w:val="21"/>
        </w:rPr>
        <w:t>9</w:t>
      </w:r>
      <w:r w:rsidR="00373FAA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tymczasow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</w:t>
      </w:r>
      <w:r w:rsidR="0022019A">
        <w:rPr>
          <w:sz w:val="21"/>
          <w:szCs w:val="21"/>
        </w:rPr>
        <w:t xml:space="preserve"> łącznej</w:t>
      </w:r>
      <w:r w:rsidR="00E8664D">
        <w:rPr>
          <w:sz w:val="21"/>
          <w:szCs w:val="21"/>
        </w:rPr>
        <w:t xml:space="preserve"> pow.</w:t>
      </w:r>
      <w:r w:rsidR="001E50AF">
        <w:rPr>
          <w:sz w:val="21"/>
          <w:szCs w:val="21"/>
        </w:rPr>
        <w:t xml:space="preserve"> 1</w:t>
      </w:r>
      <w:r w:rsidR="0071786B">
        <w:rPr>
          <w:sz w:val="21"/>
          <w:szCs w:val="21"/>
        </w:rPr>
        <w:t>12,5</w:t>
      </w:r>
      <w:r w:rsidR="00745030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</w:t>
      </w:r>
      <w:r w:rsidR="0022019A">
        <w:rPr>
          <w:sz w:val="21"/>
          <w:szCs w:val="21"/>
        </w:rPr>
        <w:t>(każde o pow. 12,5 m</w:t>
      </w:r>
      <w:r w:rsidR="0022019A">
        <w:rPr>
          <w:sz w:val="21"/>
          <w:szCs w:val="21"/>
          <w:vertAlign w:val="superscript"/>
        </w:rPr>
        <w:t>2</w:t>
      </w:r>
      <w:r w:rsidR="0022019A">
        <w:rPr>
          <w:sz w:val="21"/>
          <w:szCs w:val="21"/>
        </w:rPr>
        <w:t>).</w:t>
      </w:r>
    </w:p>
    <w:p w14:paraId="5AC41D11" w14:textId="168B5393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295A6A">
        <w:rPr>
          <w:sz w:val="21"/>
          <w:szCs w:val="21"/>
        </w:rPr>
        <w:t>– miejsc</w:t>
      </w:r>
      <w:r w:rsidR="00745030">
        <w:rPr>
          <w:sz w:val="21"/>
          <w:szCs w:val="21"/>
        </w:rPr>
        <w:t xml:space="preserve">a o nr: </w:t>
      </w:r>
      <w:r w:rsidR="0071786B">
        <w:rPr>
          <w:sz w:val="21"/>
          <w:szCs w:val="21"/>
        </w:rPr>
        <w:t>313, 314, 321, 323, 325, 326, 329, 330 i 337.</w:t>
      </w:r>
    </w:p>
    <w:p w14:paraId="309C081E" w14:textId="5724E8D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>Przeznaczenie podstawowe terenu</w:t>
      </w:r>
      <w:r w:rsidR="00A3265F">
        <w:rPr>
          <w:sz w:val="21"/>
          <w:szCs w:val="21"/>
        </w:rPr>
        <w:t xml:space="preserve"> w miejscowym planie zagospodarowania przestrzennego (rejon ul. Opaczewskiej): zabudowa wielorodzinna z usługami ( C1.4 MW/U, C1.3 MW/U) oraz droga wewnętrzna (C1.5 KPW).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</w:t>
      </w:r>
      <w:r w:rsidR="00DE382E">
        <w:rPr>
          <w:sz w:val="21"/>
          <w:szCs w:val="21"/>
        </w:rPr>
        <w:t>e</w:t>
      </w:r>
      <w:r w:rsidR="00E8664D">
        <w:rPr>
          <w:sz w:val="21"/>
          <w:szCs w:val="21"/>
        </w:rPr>
        <w:t xml:space="preserve"> postojowe.</w:t>
      </w:r>
    </w:p>
    <w:p w14:paraId="6CF032CC" w14:textId="3D3449E6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148BAF5B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="0071786B" w:rsidRPr="00AE09DC">
        <w:t>umowa najmu na czas oznaczony do 3 lat, nie krótszy niż 6 miesięcy.</w:t>
      </w:r>
    </w:p>
    <w:p w14:paraId="55D9BC63" w14:textId="6CDAD0DC" w:rsidR="00EC6C41" w:rsidRPr="007B4A0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A3265F">
        <w:rPr>
          <w:sz w:val="21"/>
          <w:szCs w:val="21"/>
        </w:rPr>
        <w:t>2</w:t>
      </w:r>
      <w:r w:rsidR="0071786B">
        <w:rPr>
          <w:sz w:val="21"/>
          <w:szCs w:val="21"/>
        </w:rPr>
        <w:t>6</w:t>
      </w:r>
      <w:r w:rsidR="00A3265F">
        <w:rPr>
          <w:sz w:val="21"/>
          <w:szCs w:val="21"/>
        </w:rPr>
        <w:t>2</w:t>
      </w:r>
      <w:r w:rsidR="0071786B">
        <w:rPr>
          <w:sz w:val="21"/>
          <w:szCs w:val="21"/>
        </w:rPr>
        <w:t>,08</w:t>
      </w:r>
      <w:r w:rsidR="00E8664D">
        <w:rPr>
          <w:sz w:val="21"/>
          <w:szCs w:val="21"/>
        </w:rPr>
        <w:t xml:space="preserve"> zł za 1 tymczasowe miejsce postojowe. </w:t>
      </w:r>
    </w:p>
    <w:p w14:paraId="1D1CFA9C" w14:textId="77777777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75DD0F28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0A7C1375" w14:textId="53E06FD3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71786B">
        <w:rPr>
          <w:rFonts w:ascii="Calibri" w:eastAsia="Calibri" w:hAnsi="Calibri" w:cs="Calibri"/>
          <w:kern w:val="0"/>
          <w:sz w:val="21"/>
          <w:szCs w:val="21"/>
          <w14:ligatures w14:val="none"/>
        </w:rPr>
        <w:t>12.12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A3265F">
        <w:rPr>
          <w:rFonts w:ascii="Calibri" w:eastAsia="Calibri" w:hAnsi="Calibri" w:cs="Calibri"/>
          <w:kern w:val="0"/>
          <w:sz w:val="21"/>
          <w:szCs w:val="21"/>
          <w14:ligatures w14:val="none"/>
        </w:rPr>
        <w:t>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71786B">
        <w:rPr>
          <w:rFonts w:ascii="Calibri" w:eastAsia="Calibri" w:hAnsi="Calibri" w:cs="Calibri"/>
          <w:kern w:val="0"/>
          <w:sz w:val="21"/>
          <w:szCs w:val="21"/>
          <w14:ligatures w14:val="none"/>
        </w:rPr>
        <w:t>12.12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A3265F">
        <w:rPr>
          <w:rFonts w:ascii="Calibri" w:eastAsia="Calibri" w:hAnsi="Calibri" w:cs="Calibri"/>
          <w:kern w:val="0"/>
          <w:sz w:val="21"/>
          <w:szCs w:val="21"/>
          <w14:ligatures w14:val="none"/>
        </w:rPr>
        <w:t>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D7D25"/>
    <w:rsid w:val="000F6BD2"/>
    <w:rsid w:val="001128C6"/>
    <w:rsid w:val="00174180"/>
    <w:rsid w:val="001D57F5"/>
    <w:rsid w:val="001E25F1"/>
    <w:rsid w:val="001E50AF"/>
    <w:rsid w:val="001F4784"/>
    <w:rsid w:val="0022019A"/>
    <w:rsid w:val="00290A46"/>
    <w:rsid w:val="00295A6A"/>
    <w:rsid w:val="00373FAA"/>
    <w:rsid w:val="003E2E6C"/>
    <w:rsid w:val="00452EE9"/>
    <w:rsid w:val="004A046F"/>
    <w:rsid w:val="004A575F"/>
    <w:rsid w:val="004B064B"/>
    <w:rsid w:val="004F46D7"/>
    <w:rsid w:val="004F6F6A"/>
    <w:rsid w:val="005522C9"/>
    <w:rsid w:val="005D7B91"/>
    <w:rsid w:val="005E012F"/>
    <w:rsid w:val="00691203"/>
    <w:rsid w:val="0071786B"/>
    <w:rsid w:val="00745030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3265F"/>
    <w:rsid w:val="00A94162"/>
    <w:rsid w:val="00AE09DC"/>
    <w:rsid w:val="00B03179"/>
    <w:rsid w:val="00B207A3"/>
    <w:rsid w:val="00B7407E"/>
    <w:rsid w:val="00C75EF7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8664D"/>
    <w:rsid w:val="00EC6C41"/>
    <w:rsid w:val="00F026C1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3</cp:revision>
  <cp:lastPrinted>2025-08-06T08:59:00Z</cp:lastPrinted>
  <dcterms:created xsi:type="dcterms:W3CDTF">2025-11-19T11:48:00Z</dcterms:created>
  <dcterms:modified xsi:type="dcterms:W3CDTF">2025-11-21T08:40:00Z</dcterms:modified>
</cp:coreProperties>
</file>