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48C3" w14:textId="77777777" w:rsidR="008608B7" w:rsidRPr="00985F7E" w:rsidRDefault="008608B7" w:rsidP="008608B7"/>
    <w:p w14:paraId="6E7B1318" w14:textId="38026835" w:rsidR="00632733" w:rsidRDefault="00632733" w:rsidP="004E1616">
      <w:pPr>
        <w:jc w:val="right"/>
        <w:rPr>
          <w:rFonts w:cstheme="minorHAnsi"/>
          <w:sz w:val="24"/>
        </w:rPr>
      </w:pPr>
      <w:r w:rsidRPr="004E1616">
        <w:rPr>
          <w:rFonts w:cstheme="minorHAnsi"/>
          <w:sz w:val="24"/>
        </w:rPr>
        <w:t xml:space="preserve">Warszawa, dnia </w:t>
      </w:r>
      <w:r w:rsidR="00B5097C">
        <w:rPr>
          <w:rFonts w:cstheme="minorHAnsi"/>
          <w:sz w:val="24"/>
        </w:rPr>
        <w:t>25</w:t>
      </w:r>
      <w:r w:rsidR="00767225" w:rsidRPr="004E1616">
        <w:rPr>
          <w:rFonts w:cstheme="minorHAnsi"/>
          <w:sz w:val="24"/>
        </w:rPr>
        <w:t>.</w:t>
      </w:r>
      <w:r w:rsidR="00B91A0E">
        <w:rPr>
          <w:rFonts w:cstheme="minorHAnsi"/>
          <w:sz w:val="24"/>
        </w:rPr>
        <w:t>0</w:t>
      </w:r>
      <w:r w:rsidR="00B5097C">
        <w:rPr>
          <w:rFonts w:cstheme="minorHAnsi"/>
          <w:sz w:val="24"/>
        </w:rPr>
        <w:t>2</w:t>
      </w:r>
      <w:r w:rsidR="00767225" w:rsidRPr="004E1616">
        <w:rPr>
          <w:rFonts w:cstheme="minorHAnsi"/>
          <w:sz w:val="24"/>
        </w:rPr>
        <w:t>.</w:t>
      </w:r>
      <w:r w:rsidRPr="004E1616">
        <w:rPr>
          <w:rFonts w:cstheme="minorHAnsi"/>
          <w:sz w:val="24"/>
        </w:rPr>
        <w:t>202</w:t>
      </w:r>
      <w:r w:rsidR="00B5097C">
        <w:rPr>
          <w:rFonts w:cstheme="minorHAnsi"/>
          <w:sz w:val="24"/>
        </w:rPr>
        <w:t>6</w:t>
      </w:r>
      <w:r w:rsidRPr="004E1616">
        <w:rPr>
          <w:rFonts w:cstheme="minorHAnsi"/>
          <w:sz w:val="24"/>
        </w:rPr>
        <w:t xml:space="preserve"> r.</w:t>
      </w:r>
    </w:p>
    <w:p w14:paraId="0496503A" w14:textId="77777777" w:rsidR="004E1616" w:rsidRPr="004E1616" w:rsidRDefault="004E1616" w:rsidP="004E1616">
      <w:pPr>
        <w:jc w:val="right"/>
        <w:rPr>
          <w:rFonts w:cstheme="minorHAnsi"/>
          <w:sz w:val="24"/>
        </w:rPr>
      </w:pPr>
    </w:p>
    <w:p w14:paraId="5A5177D3" w14:textId="7062CDEE" w:rsidR="00632733" w:rsidRDefault="00FF6E44" w:rsidP="00FF6E44">
      <w:pPr>
        <w:ind w:left="2124" w:firstLine="708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Informacja w sprawie</w:t>
      </w:r>
    </w:p>
    <w:p w14:paraId="5241D906" w14:textId="7A4B4428" w:rsidR="00FF6E44" w:rsidRPr="00EC15DF" w:rsidRDefault="00FF6E44" w:rsidP="00FF6E44">
      <w:pPr>
        <w:rPr>
          <w:rFonts w:cstheme="minorHAnsi"/>
          <w:b/>
          <w:i/>
          <w:iCs/>
          <w:sz w:val="24"/>
        </w:rPr>
      </w:pPr>
      <w:r w:rsidRPr="00EC15DF">
        <w:rPr>
          <w:rFonts w:cstheme="minorHAnsi"/>
          <w:b/>
          <w:i/>
          <w:iCs/>
          <w:sz w:val="24"/>
        </w:rPr>
        <w:t xml:space="preserve">zakończenia prowadzonego postępowania konkursowego na wolne stanowisko urzędnicze </w:t>
      </w:r>
      <w:r w:rsidR="00B5097C" w:rsidRPr="00EC15DF">
        <w:rPr>
          <w:rFonts w:cstheme="minorHAnsi"/>
          <w:b/>
          <w:i/>
          <w:iCs/>
          <w:sz w:val="24"/>
        </w:rPr>
        <w:t>Inspektora/Inspektorki nadzoru ogólnobudowlanego</w:t>
      </w:r>
      <w:r w:rsidR="007E1474" w:rsidRPr="00EC15DF">
        <w:rPr>
          <w:rFonts w:cstheme="minorHAnsi"/>
          <w:b/>
          <w:i/>
          <w:iCs/>
          <w:sz w:val="24"/>
        </w:rPr>
        <w:t xml:space="preserve"> w Dziale Budowlano-Inwestycyjnym</w:t>
      </w:r>
    </w:p>
    <w:p w14:paraId="38536FE9" w14:textId="77777777" w:rsidR="004E1616" w:rsidRPr="004E1616" w:rsidRDefault="004E1616" w:rsidP="004E1616">
      <w:pPr>
        <w:spacing w:after="0" w:line="240" w:lineRule="auto"/>
        <w:rPr>
          <w:rFonts w:cstheme="minorHAnsi"/>
          <w:b/>
          <w:sz w:val="24"/>
        </w:rPr>
      </w:pPr>
    </w:p>
    <w:p w14:paraId="4C59B2D3" w14:textId="4856A7A8" w:rsidR="00632733" w:rsidRDefault="00632733" w:rsidP="00AB733F">
      <w:pPr>
        <w:spacing w:after="0" w:line="276" w:lineRule="auto"/>
        <w:ind w:right="-284"/>
        <w:rPr>
          <w:rFonts w:cstheme="minorHAnsi"/>
          <w:bCs/>
          <w:sz w:val="24"/>
        </w:rPr>
      </w:pPr>
      <w:r w:rsidRPr="004E1616">
        <w:rPr>
          <w:rFonts w:cstheme="minorHAnsi"/>
          <w:bCs/>
          <w:sz w:val="24"/>
        </w:rPr>
        <w:t xml:space="preserve">dot. zarządzenia Nr </w:t>
      </w:r>
      <w:r w:rsidR="00B5097C">
        <w:rPr>
          <w:rFonts w:cstheme="minorHAnsi"/>
          <w:bCs/>
          <w:sz w:val="24"/>
        </w:rPr>
        <w:t>03</w:t>
      </w:r>
      <w:r w:rsidRPr="004E1616">
        <w:rPr>
          <w:rFonts w:cstheme="minorHAnsi"/>
          <w:bCs/>
          <w:sz w:val="24"/>
        </w:rPr>
        <w:t>/202</w:t>
      </w:r>
      <w:r w:rsidR="00B5097C">
        <w:rPr>
          <w:rFonts w:cstheme="minorHAnsi"/>
          <w:bCs/>
          <w:sz w:val="24"/>
        </w:rPr>
        <w:t>6</w:t>
      </w:r>
      <w:r w:rsidRPr="004E1616">
        <w:rPr>
          <w:rFonts w:cstheme="minorHAnsi"/>
          <w:bCs/>
          <w:sz w:val="24"/>
        </w:rPr>
        <w:t xml:space="preserve"> Dyrektora Zarządu Mienia m.st. Warszawy z dnia </w:t>
      </w:r>
      <w:r w:rsidR="00B5097C">
        <w:rPr>
          <w:rFonts w:cstheme="minorHAnsi"/>
          <w:bCs/>
          <w:sz w:val="24"/>
        </w:rPr>
        <w:t>03 lutego</w:t>
      </w:r>
      <w:r w:rsidR="00B91A0E">
        <w:rPr>
          <w:rFonts w:cstheme="minorHAnsi"/>
          <w:bCs/>
          <w:sz w:val="24"/>
        </w:rPr>
        <w:t xml:space="preserve"> </w:t>
      </w:r>
      <w:r w:rsidRPr="004E1616">
        <w:rPr>
          <w:rFonts w:cstheme="minorHAnsi"/>
          <w:bCs/>
          <w:sz w:val="24"/>
        </w:rPr>
        <w:t>202</w:t>
      </w:r>
      <w:r w:rsidR="00B5097C">
        <w:rPr>
          <w:rFonts w:cstheme="minorHAnsi"/>
          <w:bCs/>
          <w:sz w:val="24"/>
        </w:rPr>
        <w:t>6</w:t>
      </w:r>
      <w:r w:rsidRPr="004E1616">
        <w:rPr>
          <w:rFonts w:cstheme="minorHAnsi"/>
          <w:bCs/>
          <w:sz w:val="24"/>
        </w:rPr>
        <w:t xml:space="preserve"> roku</w:t>
      </w:r>
      <w:r w:rsidR="004E1616">
        <w:rPr>
          <w:rFonts w:cstheme="minorHAnsi"/>
          <w:bCs/>
          <w:sz w:val="24"/>
        </w:rPr>
        <w:t>.</w:t>
      </w:r>
    </w:p>
    <w:p w14:paraId="347FD34F" w14:textId="77777777" w:rsidR="004E1616" w:rsidRPr="004E1616" w:rsidRDefault="004E1616" w:rsidP="004E1616">
      <w:pPr>
        <w:spacing w:after="0" w:line="240" w:lineRule="auto"/>
        <w:ind w:right="-284"/>
        <w:rPr>
          <w:rFonts w:cstheme="minorHAnsi"/>
          <w:bCs/>
          <w:sz w:val="24"/>
        </w:rPr>
      </w:pPr>
    </w:p>
    <w:p w14:paraId="282E22F1" w14:textId="19BA2803" w:rsidR="00632733" w:rsidRPr="004E1616" w:rsidRDefault="00632733" w:rsidP="00B5097C">
      <w:pPr>
        <w:spacing w:after="0" w:line="276" w:lineRule="auto"/>
        <w:ind w:right="284" w:firstLine="709"/>
        <w:rPr>
          <w:rFonts w:cstheme="minorHAnsi"/>
          <w:sz w:val="24"/>
        </w:rPr>
      </w:pPr>
      <w:r w:rsidRPr="004E1616">
        <w:rPr>
          <w:rFonts w:cstheme="minorHAnsi"/>
          <w:sz w:val="24"/>
        </w:rPr>
        <w:t xml:space="preserve">W trakcie procedury naboru kandydatów na stanowisko </w:t>
      </w:r>
      <w:r w:rsidR="00B5097C">
        <w:rPr>
          <w:rFonts w:cstheme="minorHAnsi"/>
          <w:sz w:val="24"/>
        </w:rPr>
        <w:t>Inspektora/Inspektorki nadzoru ogólnobudowlanego w Dziale Budowlano-Inwestycyjnym</w:t>
      </w:r>
      <w:r w:rsidRPr="004E1616">
        <w:rPr>
          <w:rFonts w:cstheme="minorHAnsi"/>
          <w:sz w:val="24"/>
        </w:rPr>
        <w:t xml:space="preserve"> w  Zarządzie Mienia m.st. Warszawy, ul. Jana Kazimierza </w:t>
      </w:r>
      <w:r w:rsidR="004E1616">
        <w:rPr>
          <w:rFonts w:cstheme="minorHAnsi"/>
          <w:sz w:val="24"/>
        </w:rPr>
        <w:t>62</w:t>
      </w:r>
      <w:r w:rsidR="00B5097C">
        <w:rPr>
          <w:rFonts w:cstheme="minorHAnsi"/>
          <w:sz w:val="24"/>
        </w:rPr>
        <w:t xml:space="preserve">, </w:t>
      </w:r>
      <w:r w:rsidR="004E1616">
        <w:rPr>
          <w:rFonts w:cstheme="minorHAnsi"/>
          <w:sz w:val="24"/>
        </w:rPr>
        <w:t>01-</w:t>
      </w:r>
      <w:r w:rsidRPr="004E1616">
        <w:rPr>
          <w:rFonts w:cstheme="minorHAnsi"/>
          <w:sz w:val="24"/>
        </w:rPr>
        <w:t>24</w:t>
      </w:r>
      <w:r w:rsidR="00F860BC" w:rsidRPr="004E1616">
        <w:rPr>
          <w:rFonts w:cstheme="minorHAnsi"/>
          <w:sz w:val="24"/>
        </w:rPr>
        <w:t>8</w:t>
      </w:r>
      <w:r w:rsidRPr="004E1616">
        <w:rPr>
          <w:rFonts w:cstheme="minorHAnsi"/>
          <w:sz w:val="24"/>
        </w:rPr>
        <w:t xml:space="preserve"> Warszawa nie wyłoniono kandydata </w:t>
      </w:r>
      <w:r w:rsidR="00261EFD">
        <w:rPr>
          <w:rFonts w:cstheme="minorHAnsi"/>
          <w:sz w:val="24"/>
        </w:rPr>
        <w:t>z powodu nie spełnienia wymagań pod względem formalnych. Postępowanie zakończono bez rozstrzygnięcia.</w:t>
      </w:r>
    </w:p>
    <w:p w14:paraId="0CFF4CAC" w14:textId="77777777" w:rsidR="0054486C" w:rsidRPr="008608B7" w:rsidRDefault="0054486C" w:rsidP="00AB733F">
      <w:pPr>
        <w:spacing w:line="276" w:lineRule="auto"/>
      </w:pPr>
    </w:p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943B" w14:textId="77777777" w:rsidR="00AE009C" w:rsidRDefault="00AE009C" w:rsidP="0054486C">
      <w:pPr>
        <w:spacing w:after="0" w:line="240" w:lineRule="auto"/>
      </w:pPr>
      <w:r>
        <w:separator/>
      </w:r>
    </w:p>
  </w:endnote>
  <w:endnote w:type="continuationSeparator" w:id="0">
    <w:p w14:paraId="4EEEB84E" w14:textId="77777777" w:rsidR="00AE009C" w:rsidRDefault="00AE009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A51208E" w14:textId="77777777" w:rsidR="00DF1125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55AB18B" w14:textId="77777777" w:rsidR="00DF1125" w:rsidRDefault="00DF1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50E1" w14:textId="77777777" w:rsidR="00AE009C" w:rsidRDefault="00AE009C" w:rsidP="0054486C">
      <w:pPr>
        <w:spacing w:after="0" w:line="240" w:lineRule="auto"/>
      </w:pPr>
      <w:r>
        <w:separator/>
      </w:r>
    </w:p>
  </w:footnote>
  <w:footnote w:type="continuationSeparator" w:id="0">
    <w:p w14:paraId="39AE8F20" w14:textId="77777777" w:rsidR="00AE009C" w:rsidRDefault="00AE009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33A2" w14:textId="77777777" w:rsidR="00DF112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71A14A5" wp14:editId="0E96AB5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3279">
    <w:abstractNumId w:val="0"/>
  </w:num>
  <w:num w:numId="2" w16cid:durableId="2053336978">
    <w:abstractNumId w:val="1"/>
  </w:num>
  <w:num w:numId="3" w16cid:durableId="210121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261EFD"/>
    <w:rsid w:val="002F14C5"/>
    <w:rsid w:val="00300319"/>
    <w:rsid w:val="00350895"/>
    <w:rsid w:val="003539AF"/>
    <w:rsid w:val="00370A47"/>
    <w:rsid w:val="0044064F"/>
    <w:rsid w:val="00466E00"/>
    <w:rsid w:val="00471D48"/>
    <w:rsid w:val="004D5263"/>
    <w:rsid w:val="004E1616"/>
    <w:rsid w:val="004E4FCA"/>
    <w:rsid w:val="005030D0"/>
    <w:rsid w:val="0054486C"/>
    <w:rsid w:val="00632733"/>
    <w:rsid w:val="0066450A"/>
    <w:rsid w:val="006D1C3F"/>
    <w:rsid w:val="006D5490"/>
    <w:rsid w:val="006E1078"/>
    <w:rsid w:val="0074110A"/>
    <w:rsid w:val="00767225"/>
    <w:rsid w:val="007932D3"/>
    <w:rsid w:val="007B139F"/>
    <w:rsid w:val="007B1F5C"/>
    <w:rsid w:val="007E1474"/>
    <w:rsid w:val="007E2DFE"/>
    <w:rsid w:val="00807AE1"/>
    <w:rsid w:val="0083796E"/>
    <w:rsid w:val="008608B7"/>
    <w:rsid w:val="008A1DAA"/>
    <w:rsid w:val="008B125D"/>
    <w:rsid w:val="00961213"/>
    <w:rsid w:val="009B5458"/>
    <w:rsid w:val="009D512E"/>
    <w:rsid w:val="00A07269"/>
    <w:rsid w:val="00A37F5F"/>
    <w:rsid w:val="00AB733F"/>
    <w:rsid w:val="00AE009C"/>
    <w:rsid w:val="00B04624"/>
    <w:rsid w:val="00B05377"/>
    <w:rsid w:val="00B5097C"/>
    <w:rsid w:val="00B91A0E"/>
    <w:rsid w:val="00CD02A1"/>
    <w:rsid w:val="00D101BF"/>
    <w:rsid w:val="00D346EF"/>
    <w:rsid w:val="00D722A7"/>
    <w:rsid w:val="00D90647"/>
    <w:rsid w:val="00DC2AD0"/>
    <w:rsid w:val="00DF1125"/>
    <w:rsid w:val="00E96270"/>
    <w:rsid w:val="00EB2311"/>
    <w:rsid w:val="00EC15DF"/>
    <w:rsid w:val="00F61102"/>
    <w:rsid w:val="00F860BC"/>
    <w:rsid w:val="00FB6864"/>
    <w:rsid w:val="00FD6902"/>
    <w:rsid w:val="00FE44E3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F57B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14</cp:revision>
  <cp:lastPrinted>2025-04-23T09:34:00Z</cp:lastPrinted>
  <dcterms:created xsi:type="dcterms:W3CDTF">2023-02-28T09:55:00Z</dcterms:created>
  <dcterms:modified xsi:type="dcterms:W3CDTF">2026-02-25T13:13:00Z</dcterms:modified>
</cp:coreProperties>
</file>