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147170C6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C9415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28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20707D59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C9415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08 maja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1CE696FC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="00836E09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sprawie</w:t>
      </w:r>
      <w:r w:rsidR="00836E09"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CC3449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="00016DB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836E09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ds. </w:t>
      </w:r>
      <w:r w:rsidR="00E9609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dokumentacji 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FF2586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Infrastruktury Technicznej i Remontów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</w:t>
      </w:r>
      <w:r w:rsidR="00016DBC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Zarządzie Mienia m.st. Warszawy (ZMW)</w:t>
      </w:r>
    </w:p>
    <w:p w14:paraId="00726707" w14:textId="13152E9D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(Dz. U. z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zm.) w związku z §4 ust 1. Statutu Zarządu Mienia m.st.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Warszawy zarządza się, co następuje: </w:t>
      </w:r>
    </w:p>
    <w:p w14:paraId="3FE726F9" w14:textId="77777777" w:rsidR="008C1479" w:rsidRPr="007C3FE1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7400CF5D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/</w:t>
      </w:r>
      <w:r w:rsidR="00B83C23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Inspektorka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nadzoru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inwestorskiego </w:t>
      </w:r>
      <w:r w:rsidR="003C21A2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ogólnobudowlanego</w:t>
      </w:r>
      <w:r w:rsidR="00016DB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577F3C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ds. dokumentacji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FF2586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–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C9415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0,500 etatu </w:t>
      </w:r>
      <w:r w:rsidR="00FF2586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C9415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(od pół etatu do 1 etatu)</w:t>
      </w:r>
    </w:p>
    <w:p w14:paraId="1BF8BA2C" w14:textId="311A228C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Szczegółowe wymagania oraz zakres obowiązków na stanowisku, o którym mowa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C21A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3146692F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Postępowanie konkursowe przeprowadzi Komisja Rekrutacyjna (Komisja)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składzie: </w:t>
      </w:r>
    </w:p>
    <w:p w14:paraId="11B37ADA" w14:textId="7C521401" w:rsidR="008C1479" w:rsidRPr="00C9415B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Pan </w:t>
      </w:r>
      <w:r w:rsidR="00FF2586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Kamil Kropornicki</w:t>
      </w:r>
      <w:r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 Przewodniczący Komisji</w:t>
      </w:r>
    </w:p>
    <w:p w14:paraId="2D7CC2A8" w14:textId="3FE70DA7" w:rsidR="008C1479" w:rsidRPr="00C9415B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FF2586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Elżbieta Stasiak</w:t>
      </w:r>
      <w:r w:rsidR="00FF2586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13957303" w:rsidR="008C1479" w:rsidRPr="00C9415B" w:rsidRDefault="00C9415B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Agnieszka Niedziela</w:t>
      </w:r>
      <w:r w:rsidR="008C1479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1F5C46C6" w14:textId="10248237" w:rsidR="009418E9" w:rsidRPr="00C9415B" w:rsidRDefault="00C9415B" w:rsidP="009418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Rafał Sawicki</w:t>
      </w:r>
      <w:r w:rsidR="009418E9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9418E9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418E9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Członek Komisji</w:t>
      </w:r>
    </w:p>
    <w:p w14:paraId="68F23F9F" w14:textId="78060C3D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bookmarkStart w:id="0" w:name="_Hlk229057293"/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bookmarkEnd w:id="0"/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5CFB5F3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andydatów odbywać się będą na podstawie ogłoszenia o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konkursie opublikowanego w Biuletynie Informacji Publicznej ZMW, wywieszonego na tablicy ogłoszeń w siedzibie ZMW oraz ogłoszenia w</w:t>
      </w:r>
      <w:r w:rsidR="00016DB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prasie. </w:t>
      </w:r>
    </w:p>
    <w:p w14:paraId="5061DD0F" w14:textId="6808B5A1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kandydatów będą przyjmowane w siedzibie ZMW w terminie do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dnia </w:t>
      </w:r>
      <w:r w:rsid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09 czerwca </w:t>
      </w:r>
      <w:r w:rsidR="00665158"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2026</w:t>
      </w:r>
      <w:r w:rsidRP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(decyduje data wpływu do ZMW). </w:t>
      </w:r>
    </w:p>
    <w:p w14:paraId="556A7013" w14:textId="17F62643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Zgłoszenia, które wpłyną po terminie ustalonym w pkt 2 nie będą rozpatrywane.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takim przypadku kandydaci nie będą informowani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odrzuceniu ich oferty. </w:t>
      </w:r>
    </w:p>
    <w:p w14:paraId="6F5A6AC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§4</w:t>
      </w:r>
    </w:p>
    <w:p w14:paraId="7ABE76DB" w14:textId="496513AF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dodatkowych informacji. </w:t>
      </w:r>
    </w:p>
    <w:p w14:paraId="77E29C6D" w14:textId="59268EBD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Osobą upoważnioną do udzielania informacji, o której mowa w pkt.1 jest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373EBD8E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Informacje udzielane są wyłącznie w terminie określonym do składania ofert.</w:t>
      </w:r>
    </w:p>
    <w:p w14:paraId="640477DB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632955F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836E0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1C11DEB6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3C21A2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7499B0E6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5937A00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4603584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aktualnej sytuacji w danej problematyce,</w:t>
      </w:r>
    </w:p>
    <w:p w14:paraId="166FAF81" w14:textId="7A557904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znajomość podstawowych aktów prawnych określonych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5FD0BC40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62A9B623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skali 0-6 pkt dla każdego kryterium.</w:t>
      </w:r>
    </w:p>
    <w:p w14:paraId="59D2DF6A" w14:textId="2CBD58F1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62A3EE2B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największym stopniu spełniających wymagania dodatkowe określone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ogłoszeniu o naborze wraz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uzasadnieniem dokonanego wyboru i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53DB1845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="00836E0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77777777" w:rsidR="008C1479" w:rsidRPr="00FD0EE5" w:rsidRDefault="008C1479" w:rsidP="003C21A2">
      <w:pPr>
        <w:spacing w:before="240"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37676275" w:rsidR="008C1479" w:rsidRPr="00FD0EE5" w:rsidRDefault="008C1479" w:rsidP="003C21A2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</w:t>
      </w:r>
      <w:r w:rsidR="00C941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dniem 12 maja 2026 roku.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137458A9" w14:textId="2E247234" w:rsidR="0032095F" w:rsidRDefault="008C1479" w:rsidP="003C21A2">
      <w:pPr>
        <w:spacing w:after="0" w:line="276" w:lineRule="auto"/>
        <w:ind w:left="5245"/>
        <w:jc w:val="center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  <w:r w:rsidR="0032095F">
        <w:rPr>
          <w:sz w:val="24"/>
          <w:szCs w:val="24"/>
        </w:rPr>
        <w:br w:type="page"/>
      </w:r>
    </w:p>
    <w:p w14:paraId="4B42E390" w14:textId="460940AC" w:rsidR="00D26F58" w:rsidRPr="0032095F" w:rsidRDefault="00D26F58" w:rsidP="0032095F">
      <w:pPr>
        <w:pStyle w:val="Nagwek2"/>
        <w:spacing w:line="276" w:lineRule="auto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4267F1">
        <w:rPr>
          <w:b w:val="0"/>
          <w:bCs w:val="0"/>
          <w:sz w:val="20"/>
          <w:szCs w:val="20"/>
        </w:rPr>
        <w:t>28</w:t>
      </w:r>
      <w:r w:rsidR="00665158">
        <w:rPr>
          <w:b w:val="0"/>
          <w:bCs w:val="0"/>
          <w:sz w:val="20"/>
          <w:szCs w:val="20"/>
        </w:rPr>
        <w:t>/2026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76D3159E" w14:textId="5BF68E69" w:rsidR="00422636" w:rsidRPr="00A07938" w:rsidRDefault="008578B8" w:rsidP="00422636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Theme="minorHAnsi" w:hAnsiTheme="minorHAnsi" w:cstheme="minorHAnsi"/>
          <w:sz w:val="24"/>
        </w:rPr>
      </w:pPr>
      <w:bookmarkStart w:id="1" w:name="_Hlk229121359"/>
      <w:r w:rsidRPr="00A07938">
        <w:rPr>
          <w:rFonts w:asciiTheme="minorHAnsi" w:hAnsiTheme="minorHAnsi" w:cstheme="minorHAnsi"/>
          <w:sz w:val="24"/>
        </w:rPr>
        <w:t>Wykonywanie przeglądów budowlanych obiektów, będących w zarzadzaniu lub administrowaniu Jednostki zgodnie z art. 62 Prawo budowlane</w:t>
      </w:r>
      <w:r w:rsidR="00251F24" w:rsidRPr="00A07938">
        <w:rPr>
          <w:rFonts w:asciiTheme="minorHAnsi" w:hAnsiTheme="minorHAnsi" w:cstheme="minorHAnsi"/>
          <w:sz w:val="24"/>
        </w:rPr>
        <w:t xml:space="preserve"> w</w:t>
      </w:r>
      <w:r w:rsidRPr="00A07938">
        <w:rPr>
          <w:rFonts w:asciiTheme="minorHAnsi" w:hAnsiTheme="minorHAnsi" w:cstheme="minorHAnsi"/>
          <w:sz w:val="24"/>
        </w:rPr>
        <w:t>raz z wpis</w:t>
      </w:r>
      <w:r w:rsidR="00251F24" w:rsidRPr="00A07938">
        <w:rPr>
          <w:rFonts w:asciiTheme="minorHAnsi" w:hAnsiTheme="minorHAnsi" w:cstheme="minorHAnsi"/>
          <w:sz w:val="24"/>
        </w:rPr>
        <w:t>ami</w:t>
      </w:r>
      <w:r w:rsidRPr="00A07938">
        <w:rPr>
          <w:rFonts w:asciiTheme="minorHAnsi" w:hAnsiTheme="minorHAnsi" w:cstheme="minorHAnsi"/>
          <w:sz w:val="24"/>
        </w:rPr>
        <w:t xml:space="preserve"> do Cyfrowej Książki Obiektu Budowlanego (</w:t>
      </w:r>
      <w:proofErr w:type="spellStart"/>
      <w:r w:rsidRPr="00A07938">
        <w:rPr>
          <w:rFonts w:asciiTheme="minorHAnsi" w:hAnsiTheme="minorHAnsi" w:cstheme="minorHAnsi"/>
          <w:sz w:val="24"/>
        </w:rPr>
        <w:t>eKOB</w:t>
      </w:r>
      <w:proofErr w:type="spellEnd"/>
      <w:r w:rsidRPr="00A07938">
        <w:rPr>
          <w:rFonts w:asciiTheme="minorHAnsi" w:hAnsiTheme="minorHAnsi" w:cstheme="minorHAnsi"/>
          <w:sz w:val="24"/>
        </w:rPr>
        <w:t>),</w:t>
      </w:r>
    </w:p>
    <w:p w14:paraId="6F470D77" w14:textId="77777777" w:rsidR="007468AE" w:rsidRPr="00A07938" w:rsidRDefault="007468AE" w:rsidP="007468AE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theme="minorHAnsi"/>
          <w:sz w:val="24"/>
        </w:rPr>
      </w:pPr>
      <w:r w:rsidRPr="00A07938">
        <w:rPr>
          <w:rFonts w:asciiTheme="minorHAnsi" w:hAnsiTheme="minorHAnsi" w:cstheme="minorHAnsi"/>
          <w:sz w:val="24"/>
        </w:rPr>
        <w:t>Wykonywanie i sprawdzanie kosztorysów inwestorskich w programie Norma,</w:t>
      </w:r>
    </w:p>
    <w:p w14:paraId="336932CC" w14:textId="737EE7F0" w:rsidR="00853F26" w:rsidRPr="00A07938" w:rsidRDefault="007468AE" w:rsidP="007468AE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Theme="minorHAnsi" w:hAnsiTheme="minorHAnsi" w:cstheme="minorHAnsi"/>
          <w:sz w:val="24"/>
        </w:rPr>
      </w:pPr>
      <w:r w:rsidRPr="00A07938">
        <w:rPr>
          <w:rFonts w:asciiTheme="minorHAnsi" w:hAnsiTheme="minorHAnsi" w:cstheme="minorHAnsi"/>
          <w:sz w:val="24"/>
        </w:rPr>
        <w:t>Koordynowanie przebiegu prac remontowych w zakresie budowlanym</w:t>
      </w:r>
      <w:r w:rsidR="00B87969" w:rsidRPr="00A07938">
        <w:rPr>
          <w:rFonts w:asciiTheme="minorHAnsi" w:hAnsiTheme="minorHAnsi" w:cstheme="minorHAnsi"/>
          <w:sz w:val="24"/>
        </w:rPr>
        <w:t>, zgłaszanie przełożonemu możliwości wystąpienia zagrożeń w terminowej realizacji zadań,</w:t>
      </w:r>
    </w:p>
    <w:p w14:paraId="77427925" w14:textId="04006F08" w:rsidR="007468AE" w:rsidRPr="00A07938" w:rsidRDefault="007468AE" w:rsidP="007468AE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Theme="minorHAnsi" w:hAnsiTheme="minorHAnsi" w:cstheme="minorHAnsi"/>
          <w:sz w:val="24"/>
        </w:rPr>
      </w:pPr>
      <w:r w:rsidRPr="00A07938">
        <w:rPr>
          <w:rFonts w:asciiTheme="minorHAnsi" w:hAnsiTheme="minorHAnsi" w:cstheme="minorHAnsi"/>
          <w:sz w:val="24"/>
        </w:rPr>
        <w:t>Dokonywanie odbioru wykonanych prac remontowych,</w:t>
      </w:r>
    </w:p>
    <w:p w14:paraId="2F6BD6A4" w14:textId="3B053FB4" w:rsidR="00853F26" w:rsidRPr="00A07938" w:rsidRDefault="006F55A1" w:rsidP="00853F26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Theme="minorHAnsi" w:hAnsiTheme="minorHAnsi" w:cstheme="minorHAnsi"/>
          <w:sz w:val="24"/>
        </w:rPr>
      </w:pPr>
      <w:r w:rsidRPr="00A07938">
        <w:rPr>
          <w:rFonts w:asciiTheme="minorHAnsi" w:hAnsiTheme="minorHAnsi" w:cstheme="minorHAnsi"/>
          <w:sz w:val="24"/>
        </w:rPr>
        <w:t xml:space="preserve">Uczestnictwo w </w:t>
      </w:r>
      <w:r w:rsidR="00441B76" w:rsidRPr="00A07938">
        <w:rPr>
          <w:rFonts w:asciiTheme="minorHAnsi" w:hAnsiTheme="minorHAnsi" w:cstheme="minorHAnsi"/>
          <w:sz w:val="24"/>
        </w:rPr>
        <w:t xml:space="preserve">roli członka komisji </w:t>
      </w:r>
      <w:r w:rsidR="00853F26" w:rsidRPr="00A07938">
        <w:rPr>
          <w:rFonts w:asciiTheme="minorHAnsi" w:hAnsiTheme="minorHAnsi" w:cstheme="minorHAnsi"/>
          <w:sz w:val="24"/>
        </w:rPr>
        <w:t>w ramach procesów zamówień publicznych, w tym wsparcie na etapie udzielania odpowiedzi na pytania oferentów,</w:t>
      </w:r>
    </w:p>
    <w:p w14:paraId="76057555" w14:textId="0B8E6BEE" w:rsidR="00B31429" w:rsidRPr="00A07938" w:rsidRDefault="00B31429" w:rsidP="00B31429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theme="minorHAnsi"/>
          <w:sz w:val="24"/>
        </w:rPr>
      </w:pPr>
      <w:r w:rsidRPr="00A07938">
        <w:rPr>
          <w:rFonts w:asciiTheme="minorHAnsi" w:hAnsiTheme="minorHAnsi" w:cstheme="minorHAnsi"/>
          <w:sz w:val="24"/>
        </w:rPr>
        <w:t>Przygotowywanie merytorycznych wkładów do projektów umów i innych dokumentów niezbędnych do zawarcia umów na prace remontowe,</w:t>
      </w:r>
    </w:p>
    <w:p w14:paraId="5CD3300B" w14:textId="62549134" w:rsidR="00251F24" w:rsidRPr="00A07938" w:rsidRDefault="00251F24" w:rsidP="00A66618">
      <w:pPr>
        <w:pStyle w:val="Akapitzlist"/>
        <w:numPr>
          <w:ilvl w:val="0"/>
          <w:numId w:val="14"/>
        </w:numPr>
        <w:spacing w:line="276" w:lineRule="auto"/>
        <w:ind w:left="426" w:right="-286"/>
        <w:rPr>
          <w:rFonts w:asciiTheme="minorHAnsi" w:hAnsiTheme="minorHAnsi" w:cstheme="minorHAnsi"/>
          <w:snapToGrid w:val="0"/>
          <w:sz w:val="24"/>
        </w:rPr>
      </w:pPr>
      <w:r w:rsidRPr="00A07938">
        <w:rPr>
          <w:rFonts w:asciiTheme="minorHAnsi" w:hAnsiTheme="minorHAnsi" w:cstheme="minorHAnsi"/>
          <w:sz w:val="24"/>
        </w:rPr>
        <w:t xml:space="preserve">Wykonywanie innych zadań zleconych przez przełożonych, a w szczególności z zakresu posiadanych kwalifikacji zawodowych dla realizacji zadań jednostki. </w:t>
      </w:r>
    </w:p>
    <w:bookmarkEnd w:id="1"/>
    <w:p w14:paraId="56EE43EF" w14:textId="53A07262" w:rsidR="00D26F58" w:rsidRPr="00FC24CB" w:rsidRDefault="00D26F58" w:rsidP="00FC24CB">
      <w:pPr>
        <w:pStyle w:val="Nagwek2"/>
        <w:spacing w:before="360" w:line="276" w:lineRule="auto"/>
        <w:rPr>
          <w:sz w:val="24"/>
          <w:szCs w:val="24"/>
        </w:rPr>
      </w:pPr>
      <w:r w:rsidRPr="00FC24CB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18C40236" w:rsidR="00D26F58" w:rsidRPr="007C3FE1" w:rsidRDefault="00D26F58" w:rsidP="0032095F">
      <w:pPr>
        <w:spacing w:line="276" w:lineRule="auto"/>
        <w:rPr>
          <w:sz w:val="24"/>
          <w:szCs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 xml:space="preserve">, praca na budowie w związku z prowadzonym nadzorem nad </w:t>
      </w:r>
      <w:r w:rsidR="00C77281">
        <w:rPr>
          <w:sz w:val="24"/>
          <w:szCs w:val="24"/>
        </w:rPr>
        <w:t>pracami projektowymi</w:t>
      </w:r>
      <w:r w:rsidRPr="007C3FE1">
        <w:rPr>
          <w:rStyle w:val="Nagwek4Znak"/>
          <w:sz w:val="24"/>
        </w:rPr>
        <w:t>.</w:t>
      </w: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t>Wymagania niezbędne:</w:t>
      </w:r>
    </w:p>
    <w:p w14:paraId="42EEB429" w14:textId="147AE30D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</w:t>
      </w:r>
      <w:r w:rsidR="009108B8">
        <w:rPr>
          <w:sz w:val="24"/>
        </w:rPr>
        <w:t xml:space="preserve"> </w:t>
      </w:r>
      <w:r w:rsidRPr="00FD0EE5">
        <w:rPr>
          <w:sz w:val="24"/>
        </w:rPr>
        <w:t>pracownikach samorządowych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 xml:space="preserve">1135 z </w:t>
      </w:r>
      <w:proofErr w:type="spellStart"/>
      <w:r w:rsidR="006219E2">
        <w:rPr>
          <w:sz w:val="24"/>
        </w:rPr>
        <w:t>późn</w:t>
      </w:r>
      <w:proofErr w:type="spellEnd"/>
      <w:r w:rsidR="006219E2">
        <w:rPr>
          <w:sz w:val="24"/>
        </w:rPr>
        <w:t>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1AC48B5E" w14:textId="068EF68C" w:rsidR="00B57E42" w:rsidRPr="009F0B5C" w:rsidRDefault="00E0152B" w:rsidP="00B57E42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>
        <w:rPr>
          <w:sz w:val="24"/>
        </w:rPr>
        <w:t xml:space="preserve">posiadanie minimum </w:t>
      </w:r>
      <w:r w:rsidR="005A73FE">
        <w:rPr>
          <w:sz w:val="24"/>
        </w:rPr>
        <w:t>2</w:t>
      </w:r>
      <w:r>
        <w:rPr>
          <w:sz w:val="24"/>
        </w:rPr>
        <w:t xml:space="preserve"> lata </w:t>
      </w:r>
      <w:r w:rsidR="0044362E" w:rsidRPr="009F0B5C">
        <w:rPr>
          <w:sz w:val="24"/>
        </w:rPr>
        <w:t>uprawnie</w:t>
      </w:r>
      <w:r>
        <w:rPr>
          <w:sz w:val="24"/>
        </w:rPr>
        <w:t>ń</w:t>
      </w:r>
      <w:r w:rsidR="00405208" w:rsidRPr="009F0B5C">
        <w:rPr>
          <w:sz w:val="24"/>
        </w:rPr>
        <w:t xml:space="preserve"> </w:t>
      </w:r>
      <w:r w:rsidR="00C01AAA" w:rsidRPr="009F0B5C">
        <w:rPr>
          <w:sz w:val="24"/>
        </w:rPr>
        <w:t xml:space="preserve">do kierowania </w:t>
      </w:r>
      <w:r w:rsidR="00632C8A" w:rsidRPr="009F0B5C">
        <w:rPr>
          <w:sz w:val="24"/>
        </w:rPr>
        <w:t xml:space="preserve">robotami budowlanymi bez ograniczeń </w:t>
      </w:r>
      <w:r w:rsidR="0044362E" w:rsidRPr="009F0B5C">
        <w:rPr>
          <w:sz w:val="24"/>
        </w:rPr>
        <w:t xml:space="preserve">w specjalności </w:t>
      </w:r>
      <w:r w:rsidR="00ED08BE" w:rsidRPr="009F0B5C">
        <w:rPr>
          <w:sz w:val="24"/>
        </w:rPr>
        <w:t xml:space="preserve">konstrukcyjno-budowlanej bez ograniczeń </w:t>
      </w:r>
      <w:bookmarkStart w:id="2" w:name="_Hlk222824971"/>
    </w:p>
    <w:p w14:paraId="219A7304" w14:textId="04D47E16" w:rsidR="00B83C23" w:rsidRPr="00B83C23" w:rsidRDefault="00D26F58" w:rsidP="00E0152B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sz w:val="24"/>
        </w:rPr>
      </w:pPr>
      <w:r w:rsidRPr="00B57E42">
        <w:rPr>
          <w:sz w:val="24"/>
        </w:rPr>
        <w:t xml:space="preserve">minimum </w:t>
      </w:r>
      <w:r w:rsidR="00860EE5" w:rsidRPr="00B57E42">
        <w:rPr>
          <w:sz w:val="24"/>
        </w:rPr>
        <w:t>4</w:t>
      </w:r>
      <w:r w:rsidRPr="00B57E42">
        <w:rPr>
          <w:sz w:val="24"/>
        </w:rPr>
        <w:t xml:space="preserve"> -letni staż pracy</w:t>
      </w:r>
      <w:r w:rsidR="00E0152B">
        <w:rPr>
          <w:sz w:val="24"/>
        </w:rPr>
        <w:t>,</w:t>
      </w:r>
      <w:r w:rsidR="000D272E" w:rsidRPr="00B57E42">
        <w:rPr>
          <w:sz w:val="24"/>
        </w:rPr>
        <w:t xml:space="preserve"> </w:t>
      </w:r>
      <w:bookmarkEnd w:id="2"/>
    </w:p>
    <w:p w14:paraId="61D31073" w14:textId="69093746" w:rsidR="00D26F58" w:rsidRPr="00B83C23" w:rsidRDefault="00D26F58" w:rsidP="00B83C23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color w:val="FF0000"/>
          <w:sz w:val="24"/>
        </w:rPr>
      </w:pPr>
      <w:r w:rsidRPr="00B83C23">
        <w:rPr>
          <w:rFonts w:cs="Verdana"/>
          <w:sz w:val="24"/>
        </w:rPr>
        <w:t>znajomość i umiejętność stosowania przepisów w zakresie wymaganym w opisie stanowiska pracy,</w:t>
      </w:r>
    </w:p>
    <w:p w14:paraId="7ECBA3A7" w14:textId="5972198A" w:rsidR="00D26F58" w:rsidRPr="00817322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Pr="00FD0EE5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lastRenderedPageBreak/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42233A7B" w14:textId="136AC3BB" w:rsidR="008A788C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</w:t>
      </w:r>
      <w:r w:rsidR="009108B8">
        <w:rPr>
          <w:rFonts w:cs="Verdana"/>
          <w:sz w:val="24"/>
          <w:szCs w:val="24"/>
        </w:rPr>
        <w:t xml:space="preserve"> </w:t>
      </w:r>
      <w:r w:rsidRPr="00FD0EE5">
        <w:rPr>
          <w:rFonts w:cs="Verdana"/>
          <w:sz w:val="24"/>
          <w:szCs w:val="24"/>
        </w:rPr>
        <w:t>stres, komunikatywność, umiejętność pracy w zespole</w:t>
      </w:r>
      <w:r w:rsidR="008A788C">
        <w:rPr>
          <w:rFonts w:cs="Verdana"/>
          <w:sz w:val="24"/>
          <w:szCs w:val="24"/>
        </w:rPr>
        <w:t>,</w:t>
      </w:r>
    </w:p>
    <w:p w14:paraId="31E327F0" w14:textId="3DCE3923" w:rsidR="006E0961" w:rsidRDefault="006E0961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</w:rPr>
        <w:t>prawo jazdy kat. B,</w:t>
      </w:r>
    </w:p>
    <w:p w14:paraId="554EB197" w14:textId="4DB5213C" w:rsidR="00D26F58" w:rsidRPr="00FD0EE5" w:rsidRDefault="008A788C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znajomość programu </w:t>
      </w:r>
      <w:r w:rsidR="005A73FE">
        <w:rPr>
          <w:rFonts w:cs="Verdana"/>
          <w:sz w:val="24"/>
          <w:szCs w:val="24"/>
        </w:rPr>
        <w:t xml:space="preserve">NORMA </w:t>
      </w:r>
      <w:proofErr w:type="spellStart"/>
      <w:r w:rsidR="005A73FE">
        <w:rPr>
          <w:rFonts w:cs="Verdana"/>
          <w:sz w:val="24"/>
          <w:szCs w:val="24"/>
        </w:rPr>
        <w:t>i</w:t>
      </w:r>
      <w:r>
        <w:rPr>
          <w:rFonts w:cs="Verdana"/>
          <w:sz w:val="24"/>
          <w:szCs w:val="24"/>
        </w:rPr>
        <w:t>AutoCad</w:t>
      </w:r>
      <w:proofErr w:type="spellEnd"/>
      <w:r w:rsidR="006E0961">
        <w:rPr>
          <w:rFonts w:cs="Verdana"/>
          <w:sz w:val="24"/>
          <w:szCs w:val="24"/>
        </w:rPr>
        <w:t xml:space="preserve"> LT</w:t>
      </w:r>
      <w:r w:rsidR="00B83C23">
        <w:rPr>
          <w:rFonts w:cs="Verdana"/>
          <w:sz w:val="24"/>
          <w:szCs w:val="24"/>
        </w:rPr>
        <w:t>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6AA08D51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rehabilitacji zawodowej i</w:t>
      </w:r>
      <w:r w:rsidR="00836E09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3D1DDC6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836E09">
        <w:rPr>
          <w:sz w:val="24"/>
        </w:rPr>
        <w:t xml:space="preserve"> </w:t>
      </w:r>
      <w:r w:rsidRPr="00FD0EE5">
        <w:rPr>
          <w:sz w:val="24"/>
        </w:rPr>
        <w:t>zatrudnieniu, zawierające okres zatrudnienia, w przypadku pozostawania w</w:t>
      </w:r>
      <w:r w:rsidR="00836E09">
        <w:rPr>
          <w:sz w:val="24"/>
        </w:rPr>
        <w:t xml:space="preserve"> 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38B951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 xml:space="preserve">/ Kandydatka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3FCE17E1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836E09">
        <w:rPr>
          <w:sz w:val="24"/>
        </w:rPr>
        <w:t xml:space="preserve"> </w:t>
      </w:r>
      <w:r w:rsidRPr="00FD0EE5">
        <w:rPr>
          <w:sz w:val="24"/>
        </w:rPr>
        <w:t>ustawą z dnia 29.08.1997 r. o ochronie danych osobowych, ustawy z 10 maja 2018 r. o ochronie danych osobowych (</w:t>
      </w:r>
      <w:proofErr w:type="spellStart"/>
      <w:r w:rsidR="006219E2">
        <w:rPr>
          <w:sz w:val="24"/>
        </w:rPr>
        <w:t>t.j</w:t>
      </w:r>
      <w:proofErr w:type="spellEnd"/>
      <w:r w:rsidR="006219E2">
        <w:rPr>
          <w:sz w:val="24"/>
        </w:rPr>
        <w:t xml:space="preserve">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</w:t>
      </w:r>
      <w:r w:rsidR="00836E09">
        <w:rPr>
          <w:sz w:val="24"/>
        </w:rPr>
        <w:t xml:space="preserve"> </w:t>
      </w:r>
      <w:r w:rsidRPr="00FD0EE5">
        <w:rPr>
          <w:sz w:val="24"/>
        </w:rPr>
        <w:t>w</w:t>
      </w:r>
      <w:r w:rsidR="00836E09">
        <w:rPr>
          <w:sz w:val="24"/>
        </w:rPr>
        <w:t xml:space="preserve"> </w:t>
      </w:r>
      <w:r w:rsidRPr="00FD0EE5">
        <w:rPr>
          <w:sz w:val="24"/>
        </w:rPr>
        <w:t>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5AF4B5C6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>Osoby zainteresowane prosimy o dostarczenie kompletu dokumentów osobiście do pokoju 401, do</w:t>
      </w:r>
      <w:r w:rsidR="00836E09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godz. 15.00,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4267F1">
        <w:rPr>
          <w:rFonts w:asciiTheme="minorHAnsi" w:hAnsiTheme="minorHAnsi"/>
          <w:sz w:val="24"/>
          <w:szCs w:val="24"/>
        </w:rPr>
        <w:t>09 czerwca</w:t>
      </w:r>
      <w:r w:rsidR="00665158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6219E2" w:rsidRPr="006219E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 xml:space="preserve">r.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lastRenderedPageBreak/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0BC03311" w:rsidR="00D26F58" w:rsidRPr="00FD0EE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Pr="00FD0EE5">
        <w:rPr>
          <w:b/>
          <w:bCs/>
          <w:sz w:val="24"/>
          <w:szCs w:val="24"/>
        </w:rPr>
        <w:t>,,</w:t>
      </w:r>
      <w:r w:rsidR="00FC24CB" w:rsidRPr="00FC24CB">
        <w:t xml:space="preserve"> </w:t>
      </w:r>
      <w:r w:rsidR="00B83C23" w:rsidRPr="004267F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Inspektora / Inspektorki nadzoru ogólnobudowlanego</w:t>
      </w:r>
      <w:r w:rsidR="00C97E92" w:rsidRPr="004267F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B83C23" w:rsidRPr="004267F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w Dziale </w:t>
      </w:r>
      <w:r w:rsidR="00692F49" w:rsidRPr="004267F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Infrastruktury Technicznej</w:t>
      </w:r>
      <w:r w:rsidR="00B83C23" w:rsidRPr="004267F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692F49" w:rsidRPr="004267F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 Remontów</w:t>
      </w:r>
      <w:r w:rsidR="00FC24CB" w:rsidRPr="004267F1">
        <w:rPr>
          <w:b/>
          <w:bCs/>
          <w:sz w:val="24"/>
          <w:szCs w:val="24"/>
        </w:rPr>
        <w:t xml:space="preserve">- </w:t>
      </w:r>
      <w:r w:rsidR="00692F49" w:rsidRPr="004267F1">
        <w:rPr>
          <w:b/>
          <w:bCs/>
          <w:sz w:val="24"/>
          <w:szCs w:val="24"/>
        </w:rPr>
        <w:t xml:space="preserve">od 0,500 – do </w:t>
      </w:r>
      <w:r w:rsidR="00FC24CB" w:rsidRPr="004267F1">
        <w:rPr>
          <w:b/>
          <w:bCs/>
          <w:sz w:val="24"/>
          <w:szCs w:val="24"/>
        </w:rPr>
        <w:t>1.000 etat.</w:t>
      </w:r>
      <w:r w:rsidRPr="004267F1">
        <w:rPr>
          <w:b/>
          <w:bCs/>
          <w:sz w:val="24"/>
          <w:szCs w:val="24"/>
        </w:rPr>
        <w:t>”</w:t>
      </w:r>
      <w:r w:rsidR="004267F1">
        <w:rPr>
          <w:b/>
          <w:bCs/>
          <w:sz w:val="24"/>
          <w:szCs w:val="24"/>
        </w:rPr>
        <w:t>(od pół etatu do 1 etatu)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561964C3" w14:textId="10FD2571" w:rsidR="00D26F58" w:rsidRPr="00016DBC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</w:t>
      </w:r>
      <w:r w:rsidRPr="004267F1">
        <w:rPr>
          <w:b/>
          <w:sz w:val="24"/>
          <w:szCs w:val="24"/>
        </w:rPr>
        <w:t xml:space="preserve">do </w:t>
      </w:r>
      <w:r w:rsidR="004267F1">
        <w:rPr>
          <w:b/>
          <w:sz w:val="24"/>
          <w:szCs w:val="24"/>
        </w:rPr>
        <w:t>09 czerwca</w:t>
      </w:r>
      <w:r w:rsidR="00665158" w:rsidRPr="004267F1">
        <w:rPr>
          <w:b/>
          <w:sz w:val="24"/>
          <w:szCs w:val="24"/>
        </w:rPr>
        <w:t xml:space="preserve"> 2026</w:t>
      </w:r>
      <w:r w:rsidRPr="004267F1">
        <w:rPr>
          <w:b/>
          <w:sz w:val="24"/>
          <w:szCs w:val="24"/>
        </w:rPr>
        <w:t xml:space="preserve"> r.</w:t>
      </w:r>
      <w:r w:rsidR="00FD4BEC" w:rsidRPr="004267F1">
        <w:rPr>
          <w:b/>
          <w:sz w:val="24"/>
          <w:szCs w:val="24"/>
        </w:rPr>
        <w:t xml:space="preserve"> do godz.15.00</w:t>
      </w:r>
      <w:r w:rsidR="00016DBC" w:rsidRPr="004267F1">
        <w:rPr>
          <w:rFonts w:cs="Arial"/>
          <w:b/>
          <w:sz w:val="24"/>
          <w:szCs w:val="24"/>
        </w:rPr>
        <w:t>.</w:t>
      </w:r>
    </w:p>
    <w:sectPr w:rsidR="00D26F58" w:rsidRPr="00016DBC" w:rsidSect="00016DB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A9407BCE"/>
    <w:lvl w:ilvl="0" w:tplc="2CFE6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B680FC0"/>
    <w:multiLevelType w:val="hybridMultilevel"/>
    <w:tmpl w:val="B6F66DA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8755CB"/>
    <w:multiLevelType w:val="hybridMultilevel"/>
    <w:tmpl w:val="F3521EE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FF1A44FA">
      <w:start w:val="1"/>
      <w:numFmt w:val="decimal"/>
      <w:lvlText w:val="%2."/>
      <w:lvlJc w:val="left"/>
      <w:pPr>
        <w:ind w:left="1221" w:hanging="360"/>
      </w:pPr>
      <w:rPr>
        <w:rFonts w:asciiTheme="minorHAnsi" w:eastAsiaTheme="minorHAnsi" w:hAnsiTheme="minorHAnsi" w:cs="Arial"/>
      </w:rPr>
    </w:lvl>
    <w:lvl w:ilvl="2" w:tplc="7DF4572E">
      <w:start w:val="1"/>
      <w:numFmt w:val="lowerLetter"/>
      <w:lvlText w:val="%3)"/>
      <w:lvlJc w:val="left"/>
      <w:pPr>
        <w:ind w:left="212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4"/>
  </w:num>
  <w:num w:numId="10" w16cid:durableId="1253398085">
    <w:abstractNumId w:val="13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10"/>
  </w:num>
  <w:num w:numId="14" w16cid:durableId="596325677">
    <w:abstractNumId w:val="15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  <w:num w:numId="18" w16cid:durableId="205785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16DBC"/>
    <w:rsid w:val="00032444"/>
    <w:rsid w:val="00036713"/>
    <w:rsid w:val="000A354E"/>
    <w:rsid w:val="000B7B87"/>
    <w:rsid w:val="000D272E"/>
    <w:rsid w:val="00131F33"/>
    <w:rsid w:val="001464FF"/>
    <w:rsid w:val="00160407"/>
    <w:rsid w:val="0016675A"/>
    <w:rsid w:val="001D6C51"/>
    <w:rsid w:val="00202946"/>
    <w:rsid w:val="0022035D"/>
    <w:rsid w:val="00251F24"/>
    <w:rsid w:val="00292997"/>
    <w:rsid w:val="002F452E"/>
    <w:rsid w:val="00316E42"/>
    <w:rsid w:val="0032095F"/>
    <w:rsid w:val="003902BA"/>
    <w:rsid w:val="003C21A2"/>
    <w:rsid w:val="003D7EE3"/>
    <w:rsid w:val="003E665D"/>
    <w:rsid w:val="003F39AB"/>
    <w:rsid w:val="003F52E9"/>
    <w:rsid w:val="0040429E"/>
    <w:rsid w:val="00405208"/>
    <w:rsid w:val="00422636"/>
    <w:rsid w:val="004267F1"/>
    <w:rsid w:val="00441B76"/>
    <w:rsid w:val="004427F8"/>
    <w:rsid w:val="0044362E"/>
    <w:rsid w:val="004440D0"/>
    <w:rsid w:val="004741C6"/>
    <w:rsid w:val="00482743"/>
    <w:rsid w:val="00483AC4"/>
    <w:rsid w:val="004D742D"/>
    <w:rsid w:val="004F6472"/>
    <w:rsid w:val="00577F3C"/>
    <w:rsid w:val="005A73FE"/>
    <w:rsid w:val="005B5197"/>
    <w:rsid w:val="00604B50"/>
    <w:rsid w:val="00604EFF"/>
    <w:rsid w:val="006219E2"/>
    <w:rsid w:val="00632C8A"/>
    <w:rsid w:val="00642BFE"/>
    <w:rsid w:val="00645E83"/>
    <w:rsid w:val="00650AFA"/>
    <w:rsid w:val="006522EB"/>
    <w:rsid w:val="0066297A"/>
    <w:rsid w:val="00665158"/>
    <w:rsid w:val="0067773D"/>
    <w:rsid w:val="00692F49"/>
    <w:rsid w:val="006B4C96"/>
    <w:rsid w:val="006D205A"/>
    <w:rsid w:val="006E0961"/>
    <w:rsid w:val="006F0CB8"/>
    <w:rsid w:val="006F55A1"/>
    <w:rsid w:val="007468AE"/>
    <w:rsid w:val="00756ED7"/>
    <w:rsid w:val="007648BE"/>
    <w:rsid w:val="00771CBD"/>
    <w:rsid w:val="0078478A"/>
    <w:rsid w:val="007C1253"/>
    <w:rsid w:val="007C3FE1"/>
    <w:rsid w:val="007E5789"/>
    <w:rsid w:val="00801752"/>
    <w:rsid w:val="00817322"/>
    <w:rsid w:val="00836E09"/>
    <w:rsid w:val="00853F26"/>
    <w:rsid w:val="008578B8"/>
    <w:rsid w:val="00860EE5"/>
    <w:rsid w:val="00876154"/>
    <w:rsid w:val="008A788C"/>
    <w:rsid w:val="008C1479"/>
    <w:rsid w:val="008C65ED"/>
    <w:rsid w:val="008F5F85"/>
    <w:rsid w:val="009108B8"/>
    <w:rsid w:val="00926B76"/>
    <w:rsid w:val="00937505"/>
    <w:rsid w:val="009418E9"/>
    <w:rsid w:val="009A409E"/>
    <w:rsid w:val="009F0B5C"/>
    <w:rsid w:val="00A07938"/>
    <w:rsid w:val="00A117B1"/>
    <w:rsid w:val="00A22818"/>
    <w:rsid w:val="00A343BC"/>
    <w:rsid w:val="00A672C6"/>
    <w:rsid w:val="00A916A3"/>
    <w:rsid w:val="00A9476A"/>
    <w:rsid w:val="00A976D4"/>
    <w:rsid w:val="00AD2D5A"/>
    <w:rsid w:val="00B27895"/>
    <w:rsid w:val="00B31429"/>
    <w:rsid w:val="00B474BF"/>
    <w:rsid w:val="00B47658"/>
    <w:rsid w:val="00B57E42"/>
    <w:rsid w:val="00B83C23"/>
    <w:rsid w:val="00B87969"/>
    <w:rsid w:val="00B9238E"/>
    <w:rsid w:val="00C01AAA"/>
    <w:rsid w:val="00C360FE"/>
    <w:rsid w:val="00C77281"/>
    <w:rsid w:val="00C9415B"/>
    <w:rsid w:val="00C97E92"/>
    <w:rsid w:val="00CA55C8"/>
    <w:rsid w:val="00CC3449"/>
    <w:rsid w:val="00CC7173"/>
    <w:rsid w:val="00D0539A"/>
    <w:rsid w:val="00D26F58"/>
    <w:rsid w:val="00D30832"/>
    <w:rsid w:val="00D92B84"/>
    <w:rsid w:val="00E0152B"/>
    <w:rsid w:val="00E32966"/>
    <w:rsid w:val="00E63380"/>
    <w:rsid w:val="00E82BC5"/>
    <w:rsid w:val="00E91E81"/>
    <w:rsid w:val="00E96096"/>
    <w:rsid w:val="00E96899"/>
    <w:rsid w:val="00ED08BE"/>
    <w:rsid w:val="00EE72E9"/>
    <w:rsid w:val="00F052D2"/>
    <w:rsid w:val="00FC24CB"/>
    <w:rsid w:val="00FD0EE5"/>
    <w:rsid w:val="00FD4BEC"/>
    <w:rsid w:val="00FD6C2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672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7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1762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29</cp:revision>
  <cp:lastPrinted>2026-04-09T06:46:00Z</cp:lastPrinted>
  <dcterms:created xsi:type="dcterms:W3CDTF">2026-04-08T13:17:00Z</dcterms:created>
  <dcterms:modified xsi:type="dcterms:W3CDTF">2026-05-08T06:39:00Z</dcterms:modified>
</cp:coreProperties>
</file>