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56D56" w14:textId="4F65B7B8" w:rsidR="009B2F62" w:rsidRPr="0084164A" w:rsidRDefault="00454D4D" w:rsidP="008C09A9">
      <w:pPr>
        <w:jc w:val="center"/>
        <w:rPr>
          <w:rFonts w:cs="Calibri"/>
          <w:b/>
          <w:sz w:val="26"/>
          <w:szCs w:val="26"/>
          <w:u w:val="single"/>
        </w:rPr>
      </w:pPr>
      <w:r w:rsidRPr="0084164A">
        <w:rPr>
          <w:rFonts w:cs="Calibri"/>
          <w:b/>
          <w:sz w:val="26"/>
          <w:szCs w:val="26"/>
          <w:u w:val="single"/>
        </w:rPr>
        <w:t>Opis przedmiotu zamówienia</w:t>
      </w:r>
    </w:p>
    <w:p w14:paraId="405217F7" w14:textId="77777777" w:rsidR="00454D4D" w:rsidRDefault="00454D4D" w:rsidP="00454D4D">
      <w:pPr>
        <w:spacing w:after="0" w:line="240" w:lineRule="auto"/>
        <w:rPr>
          <w:rFonts w:cs="Calibri"/>
        </w:rPr>
      </w:pPr>
      <w:r>
        <w:rPr>
          <w:rFonts w:cs="Calibri"/>
        </w:rPr>
        <w:t>Przedmiot zamówienia obejmuje:</w:t>
      </w:r>
    </w:p>
    <w:p w14:paraId="286E27A3" w14:textId="77777777" w:rsidR="00454D4D" w:rsidRDefault="00454D4D" w:rsidP="00454D4D">
      <w:pPr>
        <w:spacing w:after="0" w:line="240" w:lineRule="auto"/>
        <w:rPr>
          <w:rFonts w:cs="Calibri"/>
        </w:rPr>
      </w:pPr>
    </w:p>
    <w:p w14:paraId="24F367F1" w14:textId="77777777" w:rsidR="00454D4D" w:rsidRDefault="00454D4D" w:rsidP="00454D4D">
      <w:pPr>
        <w:pStyle w:val="Akapitzlist"/>
        <w:numPr>
          <w:ilvl w:val="0"/>
          <w:numId w:val="1"/>
        </w:numPr>
        <w:spacing w:after="0" w:line="240" w:lineRule="auto"/>
        <w:rPr>
          <w:rFonts w:cs="Calibri"/>
        </w:rPr>
      </w:pPr>
      <w:r>
        <w:rPr>
          <w:rFonts w:cs="Calibri"/>
        </w:rPr>
        <w:t>Przeprowadzenie prac na działce ewidencyjnej nr 36 z obrębu 2-03-23 przy ul. Mołdawskiej w dzielnicy Ochota m. st. Warszawy.</w:t>
      </w:r>
    </w:p>
    <w:p w14:paraId="28E74638" w14:textId="77777777" w:rsidR="00454D4D" w:rsidRDefault="00454D4D" w:rsidP="00454D4D">
      <w:pPr>
        <w:pStyle w:val="Akapitzlist"/>
        <w:spacing w:after="0" w:line="240" w:lineRule="auto"/>
        <w:rPr>
          <w:rFonts w:cs="Calibri"/>
        </w:rPr>
      </w:pPr>
    </w:p>
    <w:p w14:paraId="4B7D98A0" w14:textId="402B7746" w:rsidR="00454D4D" w:rsidRDefault="00454D4D" w:rsidP="00454D4D">
      <w:pPr>
        <w:pStyle w:val="Akapitzlist"/>
        <w:spacing w:after="0" w:line="240" w:lineRule="auto"/>
        <w:rPr>
          <w:rFonts w:cs="Calibri"/>
        </w:rPr>
      </w:pPr>
      <w:r>
        <w:rPr>
          <w:rFonts w:cs="Calibri"/>
        </w:rPr>
        <w:t xml:space="preserve">Budynek wolnostojący składający się z 4-ch pomieszczeń – garaży o konstrukcji murowanej, kryty blachą falistą. </w:t>
      </w:r>
    </w:p>
    <w:p w14:paraId="2C551A80" w14:textId="77777777" w:rsidR="00454D4D" w:rsidRDefault="00454D4D" w:rsidP="00454D4D">
      <w:pPr>
        <w:pStyle w:val="Akapitzlist"/>
        <w:spacing w:after="0" w:line="240" w:lineRule="auto"/>
        <w:rPr>
          <w:rFonts w:cs="Calibri"/>
        </w:rPr>
      </w:pPr>
    </w:p>
    <w:p w14:paraId="57E67B50" w14:textId="77777777" w:rsidR="00454D4D" w:rsidRDefault="00454D4D" w:rsidP="00454D4D">
      <w:pPr>
        <w:pStyle w:val="Akapitzlist"/>
        <w:spacing w:after="0" w:line="240" w:lineRule="auto"/>
        <w:rPr>
          <w:rFonts w:cs="Calibri"/>
        </w:rPr>
      </w:pPr>
      <w:r>
        <w:rPr>
          <w:rFonts w:cs="Calibri"/>
        </w:rPr>
        <w:t>Powierzchnia 2 szt. garaży 12,20 x 5,50  = 67,10 m</w:t>
      </w:r>
      <w:r>
        <w:rPr>
          <w:rFonts w:cs="Calibri"/>
          <w:vertAlign w:val="superscript"/>
        </w:rPr>
        <w:t>2</w:t>
      </w:r>
      <w:r>
        <w:rPr>
          <w:rFonts w:cs="Calibri"/>
        </w:rPr>
        <w:t xml:space="preserve">    h = 4,50 m</w:t>
      </w:r>
    </w:p>
    <w:p w14:paraId="40158B99" w14:textId="77777777" w:rsidR="00454D4D" w:rsidRPr="002E599A" w:rsidRDefault="00454D4D" w:rsidP="00454D4D">
      <w:pPr>
        <w:pStyle w:val="Akapitzlist"/>
        <w:spacing w:after="0" w:line="240" w:lineRule="auto"/>
        <w:rPr>
          <w:rFonts w:cs="Calibri"/>
        </w:rPr>
      </w:pPr>
      <w:r>
        <w:rPr>
          <w:rFonts w:cs="Calibri"/>
        </w:rPr>
        <w:t>Kubatura garaży 67,10 x 4,50 = 301,95 m3</w:t>
      </w:r>
    </w:p>
    <w:p w14:paraId="159936C4" w14:textId="77777777" w:rsidR="00454D4D" w:rsidRDefault="00454D4D" w:rsidP="00454D4D">
      <w:pPr>
        <w:pStyle w:val="Akapitzlist"/>
        <w:spacing w:after="0" w:line="240" w:lineRule="auto"/>
        <w:rPr>
          <w:rFonts w:cs="Calibri"/>
        </w:rPr>
      </w:pPr>
      <w:r>
        <w:rPr>
          <w:rFonts w:cs="Calibri"/>
        </w:rPr>
        <w:t>Powierzchnia 2 szt. garaży 6,50 x 4,75  = 30,88 m</w:t>
      </w:r>
      <w:r>
        <w:rPr>
          <w:rFonts w:cs="Calibri"/>
          <w:vertAlign w:val="superscript"/>
        </w:rPr>
        <w:t>2</w:t>
      </w:r>
      <w:r>
        <w:rPr>
          <w:rFonts w:cs="Calibri"/>
        </w:rPr>
        <w:t xml:space="preserve">    h = 3,10 m</w:t>
      </w:r>
    </w:p>
    <w:p w14:paraId="31D6A9F0" w14:textId="77777777" w:rsidR="00454D4D" w:rsidRPr="002E599A" w:rsidRDefault="00454D4D" w:rsidP="00454D4D">
      <w:pPr>
        <w:pStyle w:val="Akapitzlist"/>
        <w:spacing w:after="0" w:line="240" w:lineRule="auto"/>
        <w:rPr>
          <w:rFonts w:cs="Calibri"/>
        </w:rPr>
      </w:pPr>
      <w:r>
        <w:rPr>
          <w:rFonts w:cs="Calibri"/>
        </w:rPr>
        <w:t>Kubatura garaży 30,88 x 3,10 = 95,73 m</w:t>
      </w:r>
      <w:r>
        <w:rPr>
          <w:rFonts w:cs="Calibri"/>
          <w:vertAlign w:val="superscript"/>
        </w:rPr>
        <w:t>3</w:t>
      </w:r>
    </w:p>
    <w:p w14:paraId="13422086" w14:textId="77777777" w:rsidR="00454D4D" w:rsidRDefault="00454D4D" w:rsidP="00454D4D">
      <w:pPr>
        <w:pStyle w:val="Akapitzlist"/>
        <w:spacing w:after="0" w:line="240" w:lineRule="auto"/>
        <w:rPr>
          <w:rFonts w:cs="Calibri"/>
        </w:rPr>
      </w:pPr>
    </w:p>
    <w:p w14:paraId="6AE68154" w14:textId="2DDEECBA" w:rsidR="00454D4D" w:rsidRPr="002E599A" w:rsidRDefault="00454D4D" w:rsidP="00454D4D">
      <w:pPr>
        <w:pStyle w:val="Akapitzlist"/>
        <w:spacing w:after="0" w:line="240" w:lineRule="auto"/>
        <w:rPr>
          <w:rFonts w:cs="Calibri"/>
        </w:rPr>
      </w:pPr>
      <w:r>
        <w:rPr>
          <w:rFonts w:cs="Calibri"/>
        </w:rPr>
        <w:t>Ogółem kubatura 397,68 m</w:t>
      </w:r>
      <w:r>
        <w:rPr>
          <w:rFonts w:cs="Calibri"/>
          <w:vertAlign w:val="superscript"/>
        </w:rPr>
        <w:t>3</w:t>
      </w:r>
    </w:p>
    <w:p w14:paraId="27FC6CC0" w14:textId="77777777" w:rsidR="00454D4D" w:rsidRDefault="00454D4D" w:rsidP="00454D4D">
      <w:pPr>
        <w:spacing w:after="0" w:line="240" w:lineRule="auto"/>
        <w:rPr>
          <w:rFonts w:cs="Calibri"/>
        </w:rPr>
      </w:pPr>
    </w:p>
    <w:p w14:paraId="19E4D7B2" w14:textId="77777777" w:rsidR="00454D4D" w:rsidRDefault="00454D4D" w:rsidP="00454D4D">
      <w:pPr>
        <w:spacing w:after="0" w:line="240" w:lineRule="auto"/>
        <w:rPr>
          <w:rFonts w:cs="Calibri"/>
        </w:rPr>
      </w:pPr>
      <w:r>
        <w:rPr>
          <w:rFonts w:cs="Calibri"/>
        </w:rPr>
        <w:t>Do wykonania:</w:t>
      </w:r>
    </w:p>
    <w:p w14:paraId="7B338840" w14:textId="77777777" w:rsidR="00454D4D" w:rsidRDefault="00454D4D" w:rsidP="00454D4D">
      <w:pPr>
        <w:pStyle w:val="Akapitzlist"/>
        <w:numPr>
          <w:ilvl w:val="0"/>
          <w:numId w:val="2"/>
        </w:numPr>
        <w:spacing w:after="0" w:line="240" w:lineRule="auto"/>
        <w:rPr>
          <w:rFonts w:cs="Calibri"/>
        </w:rPr>
      </w:pPr>
      <w:r>
        <w:rPr>
          <w:rFonts w:cs="Calibri"/>
        </w:rPr>
        <w:t>Roboty rozbiórkowe</w:t>
      </w:r>
    </w:p>
    <w:p w14:paraId="02FEEF1F" w14:textId="77777777" w:rsidR="00454D4D" w:rsidRDefault="00454D4D" w:rsidP="00454D4D">
      <w:pPr>
        <w:pStyle w:val="Akapitzlist"/>
        <w:numPr>
          <w:ilvl w:val="0"/>
          <w:numId w:val="2"/>
        </w:numPr>
        <w:spacing w:after="0" w:line="240" w:lineRule="auto"/>
        <w:rPr>
          <w:rFonts w:cs="Calibri"/>
        </w:rPr>
      </w:pPr>
      <w:r>
        <w:rPr>
          <w:rFonts w:cs="Calibri"/>
        </w:rPr>
        <w:t>Wywóz i utylizacja materiałów z rozbiórki</w:t>
      </w:r>
    </w:p>
    <w:p w14:paraId="09283316" w14:textId="5D83B8C0" w:rsidR="00454D4D" w:rsidRPr="00F831EB" w:rsidRDefault="00454D4D" w:rsidP="00454D4D">
      <w:pPr>
        <w:pStyle w:val="Akapitzlist"/>
        <w:numPr>
          <w:ilvl w:val="0"/>
          <w:numId w:val="2"/>
        </w:numPr>
        <w:spacing w:after="0" w:line="240" w:lineRule="auto"/>
        <w:rPr>
          <w:rFonts w:cs="Calibri"/>
        </w:rPr>
      </w:pPr>
      <w:r>
        <w:rPr>
          <w:rFonts w:cs="Calibri"/>
        </w:rPr>
        <w:t>Skucie nawierzchni betonowej dojazdu do garaży wraz z wywozem gruzu i uporządkowanie terenu po rozbiór</w:t>
      </w:r>
      <w:r w:rsidR="00885DAA">
        <w:rPr>
          <w:rFonts w:cs="Calibri"/>
        </w:rPr>
        <w:t>ce</w:t>
      </w:r>
      <w:r>
        <w:rPr>
          <w:rFonts w:cs="Calibri"/>
        </w:rPr>
        <w:t xml:space="preserve"> – zgodnie z załączonym Przedmiarem</w:t>
      </w:r>
    </w:p>
    <w:p w14:paraId="59DAF767" w14:textId="77777777" w:rsidR="00454D4D" w:rsidRDefault="00454D4D"/>
    <w:p w14:paraId="0C8E7E9F" w14:textId="3F0AA870" w:rsidR="00454D4D" w:rsidRDefault="00454D4D" w:rsidP="00454D4D">
      <w:pPr>
        <w:pStyle w:val="Akapitzlist"/>
        <w:numPr>
          <w:ilvl w:val="0"/>
          <w:numId w:val="1"/>
        </w:numPr>
        <w:spacing w:after="0" w:line="240" w:lineRule="auto"/>
        <w:rPr>
          <w:rFonts w:cs="Calibri"/>
        </w:rPr>
      </w:pPr>
      <w:r>
        <w:rPr>
          <w:rFonts w:cs="Calibri"/>
        </w:rPr>
        <w:t>Przeprowadzenie prac na działce ewidencyjnej nr 39 z obrębu 2-03-23 przy ul. Mołdawskiej w dzielnicy Ochota m. st. Warszawy.</w:t>
      </w:r>
    </w:p>
    <w:p w14:paraId="519C59E6" w14:textId="77777777" w:rsidR="00454D4D" w:rsidRDefault="00454D4D" w:rsidP="00454D4D">
      <w:pPr>
        <w:pStyle w:val="Akapitzlist"/>
        <w:spacing w:after="0" w:line="240" w:lineRule="auto"/>
        <w:rPr>
          <w:rFonts w:cs="Calibri"/>
        </w:rPr>
      </w:pPr>
    </w:p>
    <w:p w14:paraId="503212CB" w14:textId="77777777" w:rsidR="00454D4D" w:rsidRDefault="00454D4D" w:rsidP="00454D4D">
      <w:pPr>
        <w:pStyle w:val="Akapitzlist"/>
        <w:numPr>
          <w:ilvl w:val="0"/>
          <w:numId w:val="3"/>
        </w:numPr>
        <w:spacing w:after="0" w:line="240" w:lineRule="auto"/>
        <w:rPr>
          <w:rFonts w:cs="Calibri"/>
        </w:rPr>
      </w:pPr>
      <w:r>
        <w:rPr>
          <w:rFonts w:cs="Calibri"/>
        </w:rPr>
        <w:t xml:space="preserve">Budynek wolnostojący składający się z 3-ch pomieszczeń  wraz z dobudówką o konstrukcji mieszanej murowano – drewnianej, kryty papą asfaltową. </w:t>
      </w:r>
    </w:p>
    <w:p w14:paraId="014EB3F1" w14:textId="6FA77EF4" w:rsidR="00454D4D" w:rsidRDefault="00454D4D" w:rsidP="00454D4D">
      <w:pPr>
        <w:pStyle w:val="Akapitzlist"/>
        <w:spacing w:after="0" w:line="240" w:lineRule="auto"/>
        <w:ind w:left="1440"/>
        <w:rPr>
          <w:rFonts w:cs="Calibri"/>
        </w:rPr>
      </w:pPr>
      <w:r w:rsidRPr="00454D4D">
        <w:rPr>
          <w:rFonts w:cs="Calibri"/>
        </w:rPr>
        <w:t>Powierzchnia 10,40 x 8,95 = 93,08 m</w:t>
      </w:r>
      <w:r w:rsidRPr="00454D4D">
        <w:rPr>
          <w:rFonts w:cs="Calibri"/>
          <w:vertAlign w:val="superscript"/>
        </w:rPr>
        <w:t>2</w:t>
      </w:r>
      <w:r w:rsidRPr="00454D4D">
        <w:rPr>
          <w:rFonts w:cs="Calibri"/>
        </w:rPr>
        <w:t xml:space="preserve">    h = 4,50 m</w:t>
      </w:r>
    </w:p>
    <w:p w14:paraId="458ABE72" w14:textId="68E59E5C" w:rsidR="00454D4D" w:rsidRPr="00454D4D" w:rsidRDefault="00454D4D" w:rsidP="00454D4D">
      <w:pPr>
        <w:pStyle w:val="Akapitzlist"/>
        <w:spacing w:after="0" w:line="240" w:lineRule="auto"/>
        <w:ind w:left="1440"/>
        <w:rPr>
          <w:rFonts w:cs="Calibri"/>
        </w:rPr>
      </w:pPr>
      <w:r>
        <w:rPr>
          <w:rFonts w:cs="Calibri"/>
        </w:rPr>
        <w:t>Kubatura 39,08 x 4,50 = 418,86 m</w:t>
      </w:r>
      <w:r>
        <w:rPr>
          <w:rFonts w:cs="Calibri"/>
          <w:vertAlign w:val="superscript"/>
        </w:rPr>
        <w:t>3</w:t>
      </w:r>
    </w:p>
    <w:p w14:paraId="43CFFCAC" w14:textId="0BA4B7AE" w:rsidR="00454D4D" w:rsidRDefault="009A77BB" w:rsidP="009A77BB">
      <w:pPr>
        <w:pStyle w:val="Akapitzlist"/>
        <w:numPr>
          <w:ilvl w:val="0"/>
          <w:numId w:val="3"/>
        </w:numPr>
        <w:spacing w:after="0" w:line="240" w:lineRule="auto"/>
        <w:rPr>
          <w:rFonts w:cs="Calibri"/>
        </w:rPr>
      </w:pPr>
      <w:r>
        <w:rPr>
          <w:rFonts w:cs="Calibri"/>
        </w:rPr>
        <w:t>Budynek gospodarczy -szopa o konstrukcji drewnianej, kryty papą asfaltową.</w:t>
      </w:r>
    </w:p>
    <w:p w14:paraId="1D3645F6" w14:textId="4AB4612D" w:rsidR="009A77BB" w:rsidRDefault="009A77BB" w:rsidP="00885DAA">
      <w:pPr>
        <w:pStyle w:val="Akapitzlist"/>
        <w:spacing w:after="0" w:line="240" w:lineRule="auto"/>
        <w:ind w:left="1440"/>
        <w:rPr>
          <w:rFonts w:cs="Calibri"/>
        </w:rPr>
      </w:pPr>
      <w:r w:rsidRPr="00454D4D">
        <w:rPr>
          <w:rFonts w:cs="Calibri"/>
        </w:rPr>
        <w:t xml:space="preserve">Powierzchnia </w:t>
      </w:r>
      <w:r w:rsidR="00885DAA">
        <w:rPr>
          <w:rFonts w:cs="Calibri"/>
        </w:rPr>
        <w:t>3,50</w:t>
      </w:r>
      <w:r w:rsidRPr="00454D4D">
        <w:rPr>
          <w:rFonts w:cs="Calibri"/>
        </w:rPr>
        <w:t xml:space="preserve"> x </w:t>
      </w:r>
      <w:r w:rsidR="00885DAA">
        <w:rPr>
          <w:rFonts w:cs="Calibri"/>
        </w:rPr>
        <w:t>4</w:t>
      </w:r>
      <w:r w:rsidRPr="00454D4D">
        <w:rPr>
          <w:rFonts w:cs="Calibri"/>
        </w:rPr>
        <w:t>,</w:t>
      </w:r>
      <w:r w:rsidR="00885DAA">
        <w:rPr>
          <w:rFonts w:cs="Calibri"/>
        </w:rPr>
        <w:t>00</w:t>
      </w:r>
      <w:r w:rsidRPr="00454D4D">
        <w:rPr>
          <w:rFonts w:cs="Calibri"/>
        </w:rPr>
        <w:t xml:space="preserve"> = </w:t>
      </w:r>
      <w:r w:rsidR="00885DAA">
        <w:rPr>
          <w:rFonts w:cs="Calibri"/>
        </w:rPr>
        <w:t>14,00</w:t>
      </w:r>
      <w:r w:rsidRPr="00454D4D">
        <w:rPr>
          <w:rFonts w:cs="Calibri"/>
        </w:rPr>
        <w:t xml:space="preserve"> m</w:t>
      </w:r>
      <w:r w:rsidRPr="00454D4D">
        <w:rPr>
          <w:rFonts w:cs="Calibri"/>
          <w:vertAlign w:val="superscript"/>
        </w:rPr>
        <w:t>2</w:t>
      </w:r>
      <w:r w:rsidRPr="00454D4D">
        <w:rPr>
          <w:rFonts w:cs="Calibri"/>
        </w:rPr>
        <w:t xml:space="preserve">    h = </w:t>
      </w:r>
      <w:r w:rsidR="00885DAA">
        <w:rPr>
          <w:rFonts w:cs="Calibri"/>
        </w:rPr>
        <w:t>2</w:t>
      </w:r>
      <w:r w:rsidRPr="00454D4D">
        <w:rPr>
          <w:rFonts w:cs="Calibri"/>
        </w:rPr>
        <w:t>,50 m</w:t>
      </w:r>
    </w:p>
    <w:p w14:paraId="4626AF54" w14:textId="135E9C53" w:rsidR="009A77BB" w:rsidRPr="00454D4D" w:rsidRDefault="009A77BB" w:rsidP="00885DAA">
      <w:pPr>
        <w:pStyle w:val="Akapitzlist"/>
        <w:spacing w:after="0" w:line="240" w:lineRule="auto"/>
        <w:ind w:left="1440"/>
        <w:rPr>
          <w:rFonts w:cs="Calibri"/>
        </w:rPr>
      </w:pPr>
      <w:r>
        <w:rPr>
          <w:rFonts w:cs="Calibri"/>
        </w:rPr>
        <w:t xml:space="preserve">Kubatura </w:t>
      </w:r>
      <w:r w:rsidR="00885DAA">
        <w:rPr>
          <w:rFonts w:cs="Calibri"/>
        </w:rPr>
        <w:t>14,00</w:t>
      </w:r>
      <w:r>
        <w:rPr>
          <w:rFonts w:cs="Calibri"/>
        </w:rPr>
        <w:t xml:space="preserve"> x </w:t>
      </w:r>
      <w:r w:rsidR="00885DAA">
        <w:rPr>
          <w:rFonts w:cs="Calibri"/>
        </w:rPr>
        <w:t>2</w:t>
      </w:r>
      <w:r>
        <w:rPr>
          <w:rFonts w:cs="Calibri"/>
        </w:rPr>
        <w:t xml:space="preserve">,50 = </w:t>
      </w:r>
      <w:r w:rsidR="00885DAA">
        <w:rPr>
          <w:rFonts w:cs="Calibri"/>
        </w:rPr>
        <w:t>35,00</w:t>
      </w:r>
      <w:r>
        <w:rPr>
          <w:rFonts w:cs="Calibri"/>
        </w:rPr>
        <w:t xml:space="preserve"> m</w:t>
      </w:r>
      <w:r>
        <w:rPr>
          <w:rFonts w:cs="Calibri"/>
          <w:vertAlign w:val="superscript"/>
        </w:rPr>
        <w:t>3</w:t>
      </w:r>
    </w:p>
    <w:p w14:paraId="1F9FB42A" w14:textId="77777777" w:rsidR="00885DAA" w:rsidRPr="00885DAA" w:rsidRDefault="00885DAA" w:rsidP="00885DAA">
      <w:pPr>
        <w:spacing w:after="0" w:line="240" w:lineRule="auto"/>
        <w:rPr>
          <w:rFonts w:cs="Calibri"/>
        </w:rPr>
      </w:pPr>
    </w:p>
    <w:p w14:paraId="0FEB591A" w14:textId="11D5DB41" w:rsidR="00454D4D" w:rsidRPr="002E599A" w:rsidRDefault="00454D4D" w:rsidP="00454D4D">
      <w:pPr>
        <w:pStyle w:val="Akapitzlist"/>
        <w:spacing w:after="0" w:line="240" w:lineRule="auto"/>
        <w:rPr>
          <w:rFonts w:cs="Calibri"/>
        </w:rPr>
      </w:pPr>
      <w:r>
        <w:rPr>
          <w:rFonts w:cs="Calibri"/>
        </w:rPr>
        <w:t xml:space="preserve">Ogółem kubatura </w:t>
      </w:r>
      <w:r w:rsidR="00885DAA">
        <w:rPr>
          <w:rFonts w:cs="Calibri"/>
        </w:rPr>
        <w:t>453,86</w:t>
      </w:r>
      <w:r>
        <w:rPr>
          <w:rFonts w:cs="Calibri"/>
        </w:rPr>
        <w:t xml:space="preserve"> m</w:t>
      </w:r>
      <w:r>
        <w:rPr>
          <w:rFonts w:cs="Calibri"/>
          <w:vertAlign w:val="superscript"/>
        </w:rPr>
        <w:t>3</w:t>
      </w:r>
    </w:p>
    <w:p w14:paraId="52C5FF74" w14:textId="77777777" w:rsidR="00454D4D" w:rsidRDefault="00454D4D" w:rsidP="00454D4D">
      <w:pPr>
        <w:spacing w:after="0" w:line="240" w:lineRule="auto"/>
        <w:rPr>
          <w:rFonts w:cs="Calibri"/>
        </w:rPr>
      </w:pPr>
    </w:p>
    <w:p w14:paraId="10E5EA26" w14:textId="77777777" w:rsidR="00454D4D" w:rsidRDefault="00454D4D" w:rsidP="00454D4D">
      <w:pPr>
        <w:spacing w:after="0" w:line="240" w:lineRule="auto"/>
        <w:rPr>
          <w:rFonts w:cs="Calibri"/>
        </w:rPr>
      </w:pPr>
      <w:r>
        <w:rPr>
          <w:rFonts w:cs="Calibri"/>
        </w:rPr>
        <w:t>Do wykonania:</w:t>
      </w:r>
    </w:p>
    <w:p w14:paraId="5F546196" w14:textId="77777777" w:rsidR="00454D4D" w:rsidRDefault="00454D4D" w:rsidP="00885DAA">
      <w:pPr>
        <w:pStyle w:val="Akapitzlist"/>
        <w:numPr>
          <w:ilvl w:val="0"/>
          <w:numId w:val="4"/>
        </w:numPr>
        <w:spacing w:after="0" w:line="240" w:lineRule="auto"/>
        <w:rPr>
          <w:rFonts w:cs="Calibri"/>
        </w:rPr>
      </w:pPr>
      <w:r>
        <w:rPr>
          <w:rFonts w:cs="Calibri"/>
        </w:rPr>
        <w:t>Roboty rozbiórkowe</w:t>
      </w:r>
    </w:p>
    <w:p w14:paraId="13C520F8" w14:textId="59611C0A" w:rsidR="00454D4D" w:rsidRDefault="00454D4D" w:rsidP="00885DAA">
      <w:pPr>
        <w:pStyle w:val="Akapitzlist"/>
        <w:numPr>
          <w:ilvl w:val="0"/>
          <w:numId w:val="4"/>
        </w:numPr>
        <w:spacing w:after="0" w:line="240" w:lineRule="auto"/>
        <w:rPr>
          <w:rFonts w:cs="Calibri"/>
        </w:rPr>
      </w:pPr>
      <w:r>
        <w:rPr>
          <w:rFonts w:cs="Calibri"/>
        </w:rPr>
        <w:t>Wywóz i utylizacja materiałów z rozbiórki</w:t>
      </w:r>
    </w:p>
    <w:p w14:paraId="5325C840" w14:textId="4BBDD5DA" w:rsidR="00885DAA" w:rsidRDefault="00885DAA" w:rsidP="00885DAA">
      <w:pPr>
        <w:pStyle w:val="Akapitzlist"/>
        <w:numPr>
          <w:ilvl w:val="0"/>
          <w:numId w:val="4"/>
        </w:numPr>
        <w:spacing w:after="0" w:line="240" w:lineRule="auto"/>
        <w:rPr>
          <w:rFonts w:cs="Calibri"/>
        </w:rPr>
      </w:pPr>
      <w:r>
        <w:rPr>
          <w:rFonts w:cs="Calibri"/>
        </w:rPr>
        <w:t xml:space="preserve">Montaż pokrywy </w:t>
      </w:r>
      <w:r w:rsidR="00D924B5">
        <w:rPr>
          <w:rFonts w:cs="Calibri"/>
        </w:rPr>
        <w:t>nad studziennej</w:t>
      </w:r>
      <w:r>
        <w:rPr>
          <w:rFonts w:cs="Calibri"/>
        </w:rPr>
        <w:t xml:space="preserve"> – zgodnie załączonym Przedmiarem</w:t>
      </w:r>
    </w:p>
    <w:p w14:paraId="2C0564A1" w14:textId="0D90144C" w:rsidR="00885DAA" w:rsidRDefault="00885DAA" w:rsidP="00885DAA">
      <w:pPr>
        <w:pStyle w:val="Akapitzlist"/>
        <w:numPr>
          <w:ilvl w:val="0"/>
          <w:numId w:val="4"/>
        </w:numPr>
        <w:spacing w:after="0" w:line="240" w:lineRule="auto"/>
        <w:rPr>
          <w:rFonts w:cs="Calibri"/>
        </w:rPr>
      </w:pPr>
      <w:r>
        <w:rPr>
          <w:rFonts w:cs="Calibri"/>
        </w:rPr>
        <w:t>Uporządkowanie terenu po rozbiórkach – zgodnie załączonym Przedmiarem</w:t>
      </w:r>
    </w:p>
    <w:p w14:paraId="13E0FF12" w14:textId="77777777" w:rsidR="00885DAA" w:rsidRDefault="00885DAA" w:rsidP="00885DAA">
      <w:pPr>
        <w:pStyle w:val="Akapitzlist"/>
        <w:spacing w:after="0" w:line="240" w:lineRule="auto"/>
        <w:ind w:left="1080"/>
        <w:rPr>
          <w:rFonts w:cs="Calibri"/>
        </w:rPr>
      </w:pPr>
    </w:p>
    <w:p w14:paraId="767762A6" w14:textId="77777777" w:rsidR="00885DAA" w:rsidRDefault="00885DAA" w:rsidP="00885DAA">
      <w:pPr>
        <w:pStyle w:val="Akapitzlist"/>
        <w:spacing w:after="0" w:line="240" w:lineRule="auto"/>
        <w:ind w:left="0"/>
        <w:rPr>
          <w:rFonts w:cs="Calibri"/>
        </w:rPr>
      </w:pPr>
    </w:p>
    <w:p w14:paraId="0CAB485C" w14:textId="384377AD" w:rsidR="00885DAA" w:rsidRDefault="00885DAA" w:rsidP="00885DAA">
      <w:pPr>
        <w:pStyle w:val="Akapitzlist"/>
        <w:spacing w:after="0" w:line="240" w:lineRule="auto"/>
        <w:ind w:left="0"/>
        <w:rPr>
          <w:rFonts w:cstheme="minorHAnsi"/>
          <w:szCs w:val="22"/>
        </w:rPr>
      </w:pPr>
      <w:r w:rsidRPr="00885DAA">
        <w:rPr>
          <w:rFonts w:cstheme="minorHAnsi"/>
          <w:szCs w:val="22"/>
        </w:rPr>
        <w:t xml:space="preserve">Po wykonaniu w/w prac należy </w:t>
      </w:r>
      <w:r>
        <w:rPr>
          <w:rFonts w:cstheme="minorHAnsi"/>
          <w:szCs w:val="22"/>
        </w:rPr>
        <w:t xml:space="preserve">przeprowadzić </w:t>
      </w:r>
      <w:r w:rsidR="00C24360">
        <w:rPr>
          <w:rFonts w:cstheme="minorHAnsi"/>
          <w:szCs w:val="22"/>
        </w:rPr>
        <w:t xml:space="preserve">proces </w:t>
      </w:r>
      <w:r>
        <w:rPr>
          <w:rFonts w:cstheme="minorHAnsi"/>
          <w:szCs w:val="22"/>
        </w:rPr>
        <w:t>wykreś</w:t>
      </w:r>
      <w:r w:rsidR="00C24360">
        <w:rPr>
          <w:rFonts w:cstheme="minorHAnsi"/>
          <w:szCs w:val="22"/>
        </w:rPr>
        <w:t>lenia</w:t>
      </w:r>
      <w:r w:rsidR="009E1477">
        <w:rPr>
          <w:rFonts w:cstheme="minorHAnsi"/>
          <w:szCs w:val="22"/>
        </w:rPr>
        <w:t xml:space="preserve"> </w:t>
      </w:r>
      <w:r w:rsidRPr="00885DAA">
        <w:rPr>
          <w:rFonts w:cstheme="minorHAnsi"/>
          <w:szCs w:val="22"/>
        </w:rPr>
        <w:t>budynk</w:t>
      </w:r>
      <w:r w:rsidR="00C24360">
        <w:rPr>
          <w:rFonts w:cstheme="minorHAnsi"/>
          <w:szCs w:val="22"/>
        </w:rPr>
        <w:t>ów</w:t>
      </w:r>
      <w:r w:rsidRPr="00885DAA">
        <w:rPr>
          <w:rFonts w:cstheme="minorHAnsi"/>
          <w:szCs w:val="22"/>
        </w:rPr>
        <w:t xml:space="preserve"> </w:t>
      </w:r>
      <w:r w:rsidR="00CD4A0C">
        <w:rPr>
          <w:rFonts w:cstheme="minorHAnsi"/>
          <w:szCs w:val="22"/>
        </w:rPr>
        <w:t>z</w:t>
      </w:r>
      <w:r w:rsidRPr="00885DAA">
        <w:rPr>
          <w:rFonts w:cstheme="minorHAnsi"/>
          <w:szCs w:val="22"/>
        </w:rPr>
        <w:t xml:space="preserve"> ewidencji gruntów i budynków.</w:t>
      </w:r>
    </w:p>
    <w:p w14:paraId="1F9FAE9F" w14:textId="77777777" w:rsidR="00D924B5" w:rsidRDefault="00D924B5" w:rsidP="00885DAA">
      <w:pPr>
        <w:pStyle w:val="Akapitzlist"/>
        <w:spacing w:after="0" w:line="240" w:lineRule="auto"/>
        <w:ind w:left="0"/>
        <w:rPr>
          <w:rFonts w:cstheme="minorHAnsi"/>
          <w:szCs w:val="22"/>
        </w:rPr>
      </w:pPr>
    </w:p>
    <w:p w14:paraId="5F4CC7D9" w14:textId="77777777" w:rsidR="00D924B5" w:rsidRPr="00C666AA" w:rsidRDefault="00D924B5" w:rsidP="00D924B5">
      <w:pPr>
        <w:spacing w:after="0" w:line="240" w:lineRule="auto"/>
        <w:rPr>
          <w:rFonts w:cs="Calibri"/>
          <w:b/>
          <w:u w:val="single"/>
        </w:rPr>
      </w:pPr>
      <w:r w:rsidRPr="00C666AA">
        <w:rPr>
          <w:rFonts w:cs="Calibri"/>
          <w:b/>
          <w:u w:val="single"/>
        </w:rPr>
        <w:t>Załączniki:</w:t>
      </w:r>
    </w:p>
    <w:p w14:paraId="6DBBF903" w14:textId="0DFFC7AB" w:rsidR="00D924B5" w:rsidRPr="00D924B5" w:rsidRDefault="00D924B5" w:rsidP="00D924B5">
      <w:pPr>
        <w:pStyle w:val="Akapitzlist"/>
        <w:numPr>
          <w:ilvl w:val="0"/>
          <w:numId w:val="5"/>
        </w:numPr>
        <w:spacing w:after="0" w:line="240" w:lineRule="auto"/>
        <w:rPr>
          <w:rFonts w:cstheme="minorHAnsi"/>
          <w:szCs w:val="22"/>
        </w:rPr>
      </w:pPr>
      <w:r>
        <w:rPr>
          <w:rFonts w:cstheme="minorHAnsi"/>
          <w:szCs w:val="22"/>
        </w:rPr>
        <w:t xml:space="preserve">Przedmiar dz. 36 - </w:t>
      </w:r>
      <w:r>
        <w:rPr>
          <w:rFonts w:cs="Calibri"/>
        </w:rPr>
        <w:t>skucie nawierzchni betonowej dojazdu do garaży wraz z wywozem gruzu i uporządkowanie terenu po rozbiórce</w:t>
      </w:r>
    </w:p>
    <w:p w14:paraId="7368590A" w14:textId="77BEAD4B" w:rsidR="00D924B5" w:rsidRPr="00885DAA" w:rsidRDefault="00D924B5" w:rsidP="00D924B5">
      <w:pPr>
        <w:pStyle w:val="Akapitzlist"/>
        <w:numPr>
          <w:ilvl w:val="0"/>
          <w:numId w:val="5"/>
        </w:numPr>
        <w:spacing w:after="0" w:line="240" w:lineRule="auto"/>
        <w:rPr>
          <w:rFonts w:cstheme="minorHAnsi"/>
          <w:szCs w:val="22"/>
        </w:rPr>
      </w:pPr>
      <w:r>
        <w:rPr>
          <w:rFonts w:cstheme="minorHAnsi"/>
          <w:szCs w:val="22"/>
        </w:rPr>
        <w:t>Przedmiar dz. 3</w:t>
      </w:r>
      <w:r w:rsidR="0009284B">
        <w:rPr>
          <w:rFonts w:cstheme="minorHAnsi"/>
          <w:szCs w:val="22"/>
        </w:rPr>
        <w:t>9</w:t>
      </w:r>
      <w:r>
        <w:rPr>
          <w:rFonts w:cstheme="minorHAnsi"/>
          <w:szCs w:val="22"/>
        </w:rPr>
        <w:t xml:space="preserve"> - </w:t>
      </w:r>
      <w:r>
        <w:rPr>
          <w:rFonts w:cs="Calibri"/>
        </w:rPr>
        <w:t>montaż pokrywy nad studziennej i uporządkowanie terenu po rozbiórkach</w:t>
      </w:r>
    </w:p>
    <w:sectPr w:rsidR="00D924B5" w:rsidRPr="00885DA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21B2A" w14:textId="77777777" w:rsidR="00D853C3" w:rsidRDefault="00D853C3" w:rsidP="00D853C3">
      <w:pPr>
        <w:spacing w:after="0" w:line="240" w:lineRule="auto"/>
      </w:pPr>
      <w:r>
        <w:separator/>
      </w:r>
    </w:p>
  </w:endnote>
  <w:endnote w:type="continuationSeparator" w:id="0">
    <w:p w14:paraId="4C631907" w14:textId="77777777" w:rsidR="00D853C3" w:rsidRDefault="00D853C3" w:rsidP="00D85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AC415" w14:textId="77777777" w:rsidR="00D853C3" w:rsidRDefault="00D853C3" w:rsidP="00D853C3">
      <w:pPr>
        <w:spacing w:after="0" w:line="240" w:lineRule="auto"/>
      </w:pPr>
      <w:r>
        <w:separator/>
      </w:r>
    </w:p>
  </w:footnote>
  <w:footnote w:type="continuationSeparator" w:id="0">
    <w:p w14:paraId="687AF8CB" w14:textId="77777777" w:rsidR="00D853C3" w:rsidRDefault="00D853C3" w:rsidP="00D853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4D75F" w14:textId="77777777" w:rsidR="00D853C3" w:rsidRDefault="00D853C3" w:rsidP="00D853C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04DE5"/>
    <w:multiLevelType w:val="hybridMultilevel"/>
    <w:tmpl w:val="E88CF886"/>
    <w:lvl w:ilvl="0" w:tplc="D0B2F7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F6A6D"/>
    <w:multiLevelType w:val="hybridMultilevel"/>
    <w:tmpl w:val="35E4D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7B1BEC"/>
    <w:multiLevelType w:val="hybridMultilevel"/>
    <w:tmpl w:val="AD7A90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F1F242B"/>
    <w:multiLevelType w:val="hybridMultilevel"/>
    <w:tmpl w:val="E88CF886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B1B75B5"/>
    <w:multiLevelType w:val="hybridMultilevel"/>
    <w:tmpl w:val="D430F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9830790">
    <w:abstractNumId w:val="1"/>
  </w:num>
  <w:num w:numId="2" w16cid:durableId="638924105">
    <w:abstractNumId w:val="0"/>
  </w:num>
  <w:num w:numId="3" w16cid:durableId="67383404">
    <w:abstractNumId w:val="2"/>
  </w:num>
  <w:num w:numId="4" w16cid:durableId="1369644048">
    <w:abstractNumId w:val="3"/>
  </w:num>
  <w:num w:numId="5" w16cid:durableId="8977868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EF3"/>
    <w:rsid w:val="0009284B"/>
    <w:rsid w:val="00454D4D"/>
    <w:rsid w:val="00601EF3"/>
    <w:rsid w:val="0084164A"/>
    <w:rsid w:val="00885DAA"/>
    <w:rsid w:val="008C09A9"/>
    <w:rsid w:val="009A77BB"/>
    <w:rsid w:val="009B2F62"/>
    <w:rsid w:val="009E1477"/>
    <w:rsid w:val="00C24360"/>
    <w:rsid w:val="00CD4A0C"/>
    <w:rsid w:val="00D853C3"/>
    <w:rsid w:val="00D92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F5B3A"/>
  <w15:chartTrackingRefBased/>
  <w15:docId w15:val="{BC6B53AD-918B-4E26-BA55-EB4B11E9C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D4D"/>
    <w:pPr>
      <w:spacing w:after="240" w:line="30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4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853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53C3"/>
    <w:rPr>
      <w:rFonts w:eastAsia="Times New Roman" w:cs="Times New Roman"/>
      <w:kern w:val="0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853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53C3"/>
    <w:rPr>
      <w:rFonts w:eastAsia="Times New Roman" w:cs="Times New Roman"/>
      <w:kern w:val="0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Kropornicki Kamil</dc:creator>
  <cp:keywords/>
  <dc:description/>
  <cp:lastModifiedBy>Kropornicki Kamil</cp:lastModifiedBy>
  <cp:revision>11</cp:revision>
  <cp:lastPrinted>2024-10-21T07:59:00Z</cp:lastPrinted>
  <dcterms:created xsi:type="dcterms:W3CDTF">2024-10-18T08:02:00Z</dcterms:created>
  <dcterms:modified xsi:type="dcterms:W3CDTF">2024-10-21T11:20:00Z</dcterms:modified>
</cp:coreProperties>
</file>