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8BE1" w14:textId="1052A1EA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05651B">
        <w:rPr>
          <w:bCs/>
        </w:rPr>
        <w:t>07</w:t>
      </w:r>
      <w:r w:rsidR="00F91ECA">
        <w:rPr>
          <w:bCs/>
        </w:rPr>
        <w:t xml:space="preserve"> </w:t>
      </w:r>
      <w:r w:rsidR="0005651B">
        <w:rPr>
          <w:bCs/>
        </w:rPr>
        <w:t>listopada</w:t>
      </w:r>
      <w:r w:rsidR="00F91ECA">
        <w:rPr>
          <w:bCs/>
        </w:rPr>
        <w:t xml:space="preserve"> 2024</w:t>
      </w:r>
      <w:r w:rsidR="005B437A" w:rsidRPr="005B437A">
        <w:rPr>
          <w:bCs/>
        </w:rPr>
        <w:t xml:space="preserve"> r.</w:t>
      </w:r>
    </w:p>
    <w:p w14:paraId="7B7E21A8" w14:textId="7A8876AD" w:rsidR="008608B7" w:rsidRPr="00FD7C59" w:rsidRDefault="008608B7" w:rsidP="008608B7">
      <w:r w:rsidRPr="00947A6B">
        <w:rPr>
          <w:b/>
          <w:bCs/>
        </w:rPr>
        <w:t>Znak sprawy:</w:t>
      </w:r>
      <w:r>
        <w:t xml:space="preserve"> </w:t>
      </w:r>
      <w:r w:rsidR="005B437A" w:rsidRPr="005B437A">
        <w:t>ZMW/UM/……………………../I2/202</w:t>
      </w:r>
      <w:r w:rsidR="00F91ECA">
        <w:t>4</w:t>
      </w:r>
      <w:r w:rsidR="005B437A" w:rsidRPr="005B437A">
        <w:t>/</w:t>
      </w:r>
      <w:r w:rsidR="0046241E">
        <w:t>DB</w:t>
      </w:r>
    </w:p>
    <w:p w14:paraId="4476A4D8" w14:textId="77777777" w:rsidR="005B437A" w:rsidRP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bookmarkStart w:id="0" w:name="_Hlk180134255"/>
    </w:p>
    <w:p w14:paraId="3949B735" w14:textId="77777777" w:rsidR="00421166" w:rsidRPr="00421166" w:rsidRDefault="00421166" w:rsidP="00421166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5C064C63" w14:textId="77777777" w:rsidR="00421166" w:rsidRPr="00421166" w:rsidRDefault="00421166" w:rsidP="00421166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78AD4D86" w14:textId="6187FEBD" w:rsidR="00421166" w:rsidRPr="00421166" w:rsidRDefault="00D6071F" w:rsidP="00421166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bookmarkStart w:id="1" w:name="_Hlk163811066"/>
      <w:bookmarkStart w:id="2" w:name="_Hlk68084275"/>
      <w:r>
        <w:rPr>
          <w:rFonts w:ascii="Calibri" w:eastAsia="Calibri" w:hAnsi="Calibri" w:cs="Calibri"/>
          <w:b/>
          <w:i/>
          <w:szCs w:val="22"/>
          <w:lang w:eastAsia="en-US"/>
        </w:rPr>
        <w:t>Montaż, podłączenie i uruchomienie urządzeń kompensacji mocy biernej dla</w:t>
      </w:r>
      <w:r w:rsidR="00507C71">
        <w:rPr>
          <w:rFonts w:ascii="Calibri" w:eastAsia="Calibri" w:hAnsi="Calibri" w:cs="Calibri"/>
          <w:b/>
          <w:i/>
          <w:szCs w:val="22"/>
          <w:lang w:eastAsia="en-US"/>
        </w:rPr>
        <w:t xml:space="preserve"> </w:t>
      </w:r>
      <w:bookmarkEnd w:id="0"/>
      <w:r w:rsidR="00507C71">
        <w:rPr>
          <w:rFonts w:ascii="Calibri" w:eastAsia="Calibri" w:hAnsi="Calibri" w:cs="Calibri"/>
          <w:b/>
          <w:i/>
          <w:szCs w:val="22"/>
          <w:lang w:eastAsia="en-US"/>
        </w:rPr>
        <w:t xml:space="preserve">budynku noclegowni przy ul. Kaczorowej </w:t>
      </w:r>
      <w:r w:rsidR="00FF3281">
        <w:rPr>
          <w:rFonts w:ascii="Calibri" w:eastAsia="Calibri" w:hAnsi="Calibri" w:cs="Calibri"/>
          <w:b/>
          <w:i/>
          <w:szCs w:val="22"/>
          <w:lang w:eastAsia="en-US"/>
        </w:rPr>
        <w:t xml:space="preserve">39 </w:t>
      </w:r>
      <w:r w:rsidR="00507C71">
        <w:rPr>
          <w:rFonts w:ascii="Calibri" w:eastAsia="Calibri" w:hAnsi="Calibri" w:cs="Calibri"/>
          <w:b/>
          <w:i/>
          <w:szCs w:val="22"/>
          <w:lang w:eastAsia="en-US"/>
        </w:rPr>
        <w:t>dz. 14/40 obręb 4-07-02, Warszawa</w:t>
      </w:r>
      <w:bookmarkEnd w:id="1"/>
      <w:r w:rsidR="00461756">
        <w:rPr>
          <w:rFonts w:ascii="Calibri" w:eastAsia="Calibri" w:hAnsi="Calibri" w:cs="Calibri"/>
          <w:b/>
          <w:i/>
          <w:szCs w:val="22"/>
          <w:lang w:eastAsia="en-US"/>
        </w:rPr>
        <w:t xml:space="preserve">. </w:t>
      </w:r>
    </w:p>
    <w:bookmarkEnd w:id="2"/>
    <w:p w14:paraId="2B840C89" w14:textId="77777777" w:rsidR="00421166" w:rsidRPr="00421166" w:rsidRDefault="00421166" w:rsidP="00421166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03E1AB2E" w14:textId="77777777" w:rsidR="00421166" w:rsidRPr="00421166" w:rsidRDefault="00421166" w:rsidP="00421166">
      <w:pPr>
        <w:spacing w:after="0" w:line="240" w:lineRule="auto"/>
        <w:ind w:left="4820"/>
        <w:rPr>
          <w:rFonts w:ascii="Calibri" w:eastAsia="Calibri" w:hAnsi="Calibri" w:cs="Calibri"/>
          <w:szCs w:val="22"/>
          <w:lang w:eastAsia="en-US"/>
        </w:rPr>
      </w:pPr>
    </w:p>
    <w:p w14:paraId="0370BB29" w14:textId="77777777" w:rsidR="00421166" w:rsidRPr="00421166" w:rsidRDefault="00421166" w:rsidP="00421166">
      <w:pPr>
        <w:tabs>
          <w:tab w:val="left" w:pos="1276"/>
        </w:tabs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16C8D742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1F6BDC5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1DAEA48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5EC2A8F6" w14:textId="77777777" w:rsidR="008E49ED" w:rsidRPr="00C666AA" w:rsidRDefault="008E49ED" w:rsidP="008E49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0308A67D" w14:textId="77777777" w:rsidR="00421166" w:rsidRPr="00421166" w:rsidRDefault="00421166" w:rsidP="004211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W postępowaniu nie przysługują Wykonawcom środki ochrony prawnej określone w przepisach ustawy Prawo Zamówień Publicznych.</w:t>
      </w:r>
    </w:p>
    <w:p w14:paraId="7DE7B41E" w14:textId="77777777" w:rsidR="00421166" w:rsidRPr="00421166" w:rsidRDefault="00421166" w:rsidP="004211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CF5D145" w14:textId="77777777" w:rsidR="00421166" w:rsidRPr="00421166" w:rsidRDefault="00421166" w:rsidP="004211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421166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3D6A23E6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BF0149C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34536749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Zakres rzeczowy i ilościowy prac do wykonania obejmuje:</w:t>
      </w:r>
    </w:p>
    <w:p w14:paraId="7EAE2159" w14:textId="4268DF4C" w:rsidR="00421166" w:rsidRPr="00421166" w:rsidRDefault="00421166" w:rsidP="00D6071F">
      <w:pPr>
        <w:spacing w:after="0" w:line="240" w:lineRule="auto"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Opis Przedmiotu Zamówienia na </w:t>
      </w:r>
      <w:r w:rsidR="00D6071F">
        <w:rPr>
          <w:rFonts w:ascii="Calibri" w:hAnsi="Calibri" w:cs="Calibri"/>
          <w:szCs w:val="22"/>
        </w:rPr>
        <w:t>m</w:t>
      </w:r>
      <w:r w:rsidR="00D6071F" w:rsidRPr="00D6071F">
        <w:rPr>
          <w:rFonts w:ascii="Calibri" w:hAnsi="Calibri" w:cs="Calibri"/>
          <w:szCs w:val="22"/>
        </w:rPr>
        <w:t xml:space="preserve">ontaż, podłączenie i uruchomienie urządzeń kompensacji mocy biernej dla </w:t>
      </w:r>
      <w:r w:rsidR="00253542" w:rsidRPr="00253542">
        <w:rPr>
          <w:rFonts w:ascii="Calibri" w:hAnsi="Calibri" w:cs="Calibri"/>
          <w:szCs w:val="22"/>
        </w:rPr>
        <w:t>budynku noclegowni przy ul. Kaczorowej dz. 14/40 obręb 4-07-02, Warszawa wraz z</w:t>
      </w:r>
      <w:r w:rsidR="001F3450">
        <w:rPr>
          <w:rFonts w:ascii="Calibri" w:hAnsi="Calibri" w:cs="Calibri"/>
          <w:szCs w:val="22"/>
        </w:rPr>
        <w:t xml:space="preserve">: </w:t>
      </w:r>
      <w:r w:rsidR="00253542" w:rsidRPr="00253542">
        <w:rPr>
          <w:rFonts w:ascii="Calibri" w:hAnsi="Calibri" w:cs="Calibri"/>
          <w:szCs w:val="22"/>
        </w:rPr>
        <w:t xml:space="preserve">wykonaniem </w:t>
      </w:r>
      <w:r w:rsidR="00D6071F">
        <w:rPr>
          <w:rFonts w:ascii="Calibri" w:hAnsi="Calibri" w:cs="Calibri"/>
          <w:szCs w:val="22"/>
        </w:rPr>
        <w:t xml:space="preserve">monitoringu instalacji elektrycznej w zakresie mocy biernej; doborem urządzeń kompensacji mocy biernej; wykonaniem pomiarów elektrycznych oraz sprawdzeniem integracji wbudowanych urządzeń z istniejącą instalacją elektryczną. </w:t>
      </w:r>
    </w:p>
    <w:p w14:paraId="79425E9F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</w:p>
    <w:p w14:paraId="0234ED61" w14:textId="77777777" w:rsidR="00421166" w:rsidRPr="00421166" w:rsidRDefault="00421166" w:rsidP="00421166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bookmarkStart w:id="3" w:name="_Hlk68008318"/>
      <w:r w:rsidRPr="00421166">
        <w:rPr>
          <w:rFonts w:ascii="Calibri" w:eastAsia="Calibri" w:hAnsi="Calibri" w:cs="Calibri"/>
          <w:szCs w:val="22"/>
          <w:lang w:eastAsia="en-US"/>
        </w:rPr>
        <w:t>Wzór Umowy – załącznik nr 2</w:t>
      </w:r>
    </w:p>
    <w:p w14:paraId="43836034" w14:textId="77777777" w:rsidR="00421166" w:rsidRPr="00421166" w:rsidRDefault="00421166" w:rsidP="00421166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– załącznik nr 3</w:t>
      </w:r>
    </w:p>
    <w:bookmarkEnd w:id="3"/>
    <w:p w14:paraId="2345F441" w14:textId="77777777" w:rsid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 Koszty z tym związane ponosi Wykonawca.</w:t>
      </w:r>
    </w:p>
    <w:p w14:paraId="6067AD03" w14:textId="77777777" w:rsidR="00D6071F" w:rsidRDefault="00D6071F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5A765E9C" w14:textId="77777777" w:rsidR="00703978" w:rsidRPr="00421166" w:rsidRDefault="00703978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4DB834DC" w14:textId="3812B398" w:rsid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40809759" w14:textId="203B15F7" w:rsidR="00F65014" w:rsidRDefault="00F65014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15C65609" w14:textId="77777777" w:rsidR="00F65014" w:rsidRPr="00421166" w:rsidRDefault="00F65014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D0AE32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lastRenderedPageBreak/>
        <w:t>IV. Opis warunków udziału w postępowaniu.</w:t>
      </w:r>
    </w:p>
    <w:p w14:paraId="16B77894" w14:textId="77777777" w:rsidR="00421166" w:rsidRPr="00421166" w:rsidRDefault="00421166" w:rsidP="004211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7997306" w14:textId="77777777" w:rsidR="00421166" w:rsidRPr="00421166" w:rsidRDefault="00421166" w:rsidP="004211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 udzielenie zamówienia może ubiegać się Wykonawca, który sporządzi ofertę zgodnie z wymogami niniejszego zapytania ofertowego, a w szczególności:</w:t>
      </w:r>
    </w:p>
    <w:p w14:paraId="74DE7BED" w14:textId="3D644651" w:rsidR="00421166" w:rsidRPr="00421166" w:rsidRDefault="00421166" w:rsidP="00421166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w ciągu ostatnich </w:t>
      </w:r>
      <w:r w:rsidR="0046241E">
        <w:rPr>
          <w:rFonts w:ascii="Calibri" w:eastAsia="Calibri" w:hAnsi="Calibri" w:cs="Calibri"/>
          <w:szCs w:val="22"/>
          <w:lang w:eastAsia="en-US"/>
        </w:rPr>
        <w:t>2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lat przed wszczęciem niniejszego postępowania, a jeżeli okres prowadzenia działalności jest krótszy to w okresie prowadzenia działalności wykonał co najmniej 1 zamówienie o analogicznym charakterze do przedmiotu zamówienia opisanego w niniejszym zapytaniu ofertowym i przedstawi stosowne referencje,</w:t>
      </w:r>
    </w:p>
    <w:p w14:paraId="16452FA2" w14:textId="77777777" w:rsidR="00421166" w:rsidRPr="00421166" w:rsidRDefault="00421166" w:rsidP="00421166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dysponuje potencjałem technicznym i osobami zdolnymi do wykonania zamówienia,</w:t>
      </w:r>
    </w:p>
    <w:p w14:paraId="77410921" w14:textId="77777777" w:rsidR="00421166" w:rsidRPr="00421166" w:rsidRDefault="00421166" w:rsidP="00421166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złoży wymagane dokumenty zgodnie z zapytaniem ofertowym,</w:t>
      </w:r>
    </w:p>
    <w:p w14:paraId="1508286F" w14:textId="77777777" w:rsidR="00421166" w:rsidRPr="00421166" w:rsidRDefault="00421166" w:rsidP="00421166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akceptuje warunki umowy określone w załączniku nr 2,</w:t>
      </w:r>
    </w:p>
    <w:p w14:paraId="7503DE19" w14:textId="77777777" w:rsidR="00421166" w:rsidRPr="00421166" w:rsidRDefault="00421166" w:rsidP="00421166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2A9D656A" w14:textId="77777777" w:rsidR="008E49ED" w:rsidRDefault="008E49ED" w:rsidP="008E49ED">
      <w:pPr>
        <w:pStyle w:val="Akapitzlist"/>
        <w:numPr>
          <w:ilvl w:val="0"/>
          <w:numId w:val="13"/>
        </w:numPr>
        <w:spacing w:line="240" w:lineRule="auto"/>
        <w:ind w:left="714" w:hanging="357"/>
        <w:rPr>
          <w:rFonts w:ascii="Calibri" w:eastAsia="Calibri" w:hAnsi="Calibri" w:cs="Calibri"/>
          <w:szCs w:val="22"/>
        </w:rPr>
      </w:pPr>
      <w:r w:rsidRPr="008E49ED">
        <w:rPr>
          <w:rFonts w:ascii="Calibri" w:eastAsia="Calibri" w:hAnsi="Calibri" w:cs="Calibri"/>
          <w:szCs w:val="22"/>
        </w:rPr>
        <w:t>posiada aktualną polisę ubezpieczeniową od odpowiedzialności cywilnej w zakresie prowadzonej działalności związanej z przedmiotem umowy,</w:t>
      </w:r>
    </w:p>
    <w:p w14:paraId="46AAB38B" w14:textId="3C64EAA7" w:rsidR="00421166" w:rsidRPr="008E49ED" w:rsidRDefault="00421166" w:rsidP="008E49ED">
      <w:pPr>
        <w:pStyle w:val="Akapitzlist"/>
        <w:numPr>
          <w:ilvl w:val="0"/>
          <w:numId w:val="13"/>
        </w:numPr>
        <w:spacing w:line="240" w:lineRule="auto"/>
        <w:ind w:left="714" w:hanging="357"/>
        <w:rPr>
          <w:rFonts w:ascii="Calibri" w:eastAsia="Calibri" w:hAnsi="Calibri" w:cs="Calibri"/>
          <w:szCs w:val="22"/>
        </w:rPr>
      </w:pPr>
      <w:r w:rsidRPr="008E49ED">
        <w:rPr>
          <w:rFonts w:ascii="Calibri" w:eastAsia="Calibri" w:hAnsi="Calibri" w:cs="Calibri"/>
          <w:szCs w:val="22"/>
          <w:lang w:eastAsia="en-US"/>
        </w:rPr>
        <w:t>jest czynnym podatnikiem podatku VAT w rozumieniu art. 15 ustawy z dnia 11 marca 2004r. o podatku od towarów i usług oraz posiada nadany numer identyfikacji podatkowej</w:t>
      </w:r>
    </w:p>
    <w:p w14:paraId="1DB6B929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5EA0F53" w14:textId="77777777" w:rsid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2887DD18" w14:textId="77777777" w:rsidR="00461756" w:rsidRPr="00421166" w:rsidRDefault="0046175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45F3EDCB" w14:textId="7088CF97" w:rsidR="00461756" w:rsidRDefault="0005651B" w:rsidP="00461756">
      <w:pPr>
        <w:spacing w:after="0" w:line="240" w:lineRule="auto"/>
        <w:jc w:val="center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22</w:t>
      </w:r>
      <w:r w:rsidR="00461756" w:rsidRPr="00461756">
        <w:rPr>
          <w:rFonts w:ascii="Calibri" w:eastAsia="Calibri" w:hAnsi="Calibri" w:cs="Calibri"/>
          <w:szCs w:val="22"/>
          <w:lang w:eastAsia="en-US"/>
        </w:rPr>
        <w:t>.</w:t>
      </w:r>
      <w:r w:rsidR="00D6071F">
        <w:rPr>
          <w:rFonts w:ascii="Calibri" w:eastAsia="Calibri" w:hAnsi="Calibri" w:cs="Calibri"/>
          <w:szCs w:val="22"/>
          <w:lang w:eastAsia="en-US"/>
        </w:rPr>
        <w:t>11</w:t>
      </w:r>
      <w:r w:rsidR="00461756" w:rsidRPr="00461756">
        <w:rPr>
          <w:rFonts w:ascii="Calibri" w:eastAsia="Calibri" w:hAnsi="Calibri" w:cs="Calibri"/>
          <w:szCs w:val="22"/>
          <w:lang w:eastAsia="en-US"/>
        </w:rPr>
        <w:t xml:space="preserve">.2024 r. – </w:t>
      </w:r>
      <w:r w:rsidR="00D6071F">
        <w:rPr>
          <w:rFonts w:ascii="Calibri" w:eastAsia="Calibri" w:hAnsi="Calibri" w:cs="Calibri"/>
          <w:szCs w:val="22"/>
          <w:lang w:eastAsia="en-US"/>
        </w:rPr>
        <w:t>27</w:t>
      </w:r>
      <w:r w:rsidR="00461756" w:rsidRPr="00461756">
        <w:rPr>
          <w:rFonts w:ascii="Calibri" w:eastAsia="Calibri" w:hAnsi="Calibri" w:cs="Calibri"/>
          <w:szCs w:val="22"/>
          <w:lang w:eastAsia="en-US"/>
        </w:rPr>
        <w:t>.</w:t>
      </w:r>
      <w:r w:rsidR="00D6071F">
        <w:rPr>
          <w:rFonts w:ascii="Calibri" w:eastAsia="Calibri" w:hAnsi="Calibri" w:cs="Calibri"/>
          <w:szCs w:val="22"/>
          <w:lang w:eastAsia="en-US"/>
        </w:rPr>
        <w:t>12</w:t>
      </w:r>
      <w:r w:rsidR="00461756" w:rsidRPr="00461756">
        <w:rPr>
          <w:rFonts w:ascii="Calibri" w:eastAsia="Calibri" w:hAnsi="Calibri" w:cs="Calibri"/>
          <w:szCs w:val="22"/>
          <w:lang w:eastAsia="en-US"/>
        </w:rPr>
        <w:t>.202</w:t>
      </w:r>
      <w:r w:rsidR="00461756">
        <w:rPr>
          <w:rFonts w:ascii="Calibri" w:eastAsia="Calibri" w:hAnsi="Calibri" w:cs="Calibri"/>
          <w:szCs w:val="22"/>
          <w:lang w:eastAsia="en-US"/>
        </w:rPr>
        <w:t>4</w:t>
      </w:r>
      <w:r w:rsidR="00461756" w:rsidRPr="00461756">
        <w:rPr>
          <w:rFonts w:ascii="Calibri" w:eastAsia="Calibri" w:hAnsi="Calibri" w:cs="Calibri"/>
          <w:szCs w:val="22"/>
          <w:lang w:eastAsia="en-US"/>
        </w:rPr>
        <w:t xml:space="preserve"> r</w:t>
      </w:r>
    </w:p>
    <w:p w14:paraId="47504A30" w14:textId="77777777" w:rsidR="00461756" w:rsidRDefault="00461756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4E7FF09F" w14:textId="43FC7639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1D3EDBCE" w14:textId="77777777" w:rsidR="00421166" w:rsidRPr="00421166" w:rsidRDefault="00421166" w:rsidP="004211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Ofertę należy złożyć w formie pisemnej zawierającej: </w:t>
      </w:r>
    </w:p>
    <w:p w14:paraId="0F8331B9" w14:textId="198467DE" w:rsidR="00421166" w:rsidRPr="00421166" w:rsidRDefault="00421166" w:rsidP="0042116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-  zał</w:t>
      </w:r>
      <w:r w:rsidR="00C12AD7">
        <w:rPr>
          <w:rFonts w:ascii="Calibri" w:eastAsia="Calibri" w:hAnsi="Calibri" w:cs="Calibri"/>
          <w:szCs w:val="22"/>
          <w:lang w:eastAsia="en-US"/>
        </w:rPr>
        <w:t>ącznik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nr 3,</w:t>
      </w:r>
    </w:p>
    <w:p w14:paraId="144E5ABF" w14:textId="77777777" w:rsidR="00421166" w:rsidRPr="00421166" w:rsidRDefault="00421166" w:rsidP="0042116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referencje potwierdzające spełnienie kryterium z pkt. IV, 2 lit.a,</w:t>
      </w:r>
    </w:p>
    <w:p w14:paraId="1CFBFE92" w14:textId="77777777" w:rsidR="00421166" w:rsidRPr="00421166" w:rsidRDefault="00421166" w:rsidP="0042116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polisę ubezpieczeniową wskazaną w pkt. IV, 2 lit f.</w:t>
      </w:r>
    </w:p>
    <w:p w14:paraId="0A61EED3" w14:textId="77777777" w:rsidR="00421166" w:rsidRPr="00421166" w:rsidRDefault="00421166" w:rsidP="004211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winna zawierać referencje z wykonanych prac w zakresie zgodnym z przedmiotem zamówienia.</w:t>
      </w:r>
      <w:r w:rsidRPr="00421166">
        <w:rPr>
          <w:rFonts w:ascii="Calibri" w:eastAsia="Calibri" w:hAnsi="Calibri"/>
          <w:szCs w:val="22"/>
          <w:lang w:eastAsia="en-US"/>
        </w:rPr>
        <w:t xml:space="preserve"> </w:t>
      </w:r>
      <w:r w:rsidRPr="00421166">
        <w:rPr>
          <w:rFonts w:ascii="Calibri" w:eastAsia="Calibri" w:hAnsi="Calibri"/>
          <w:b/>
          <w:bCs/>
          <w:szCs w:val="22"/>
          <w:lang w:eastAsia="en-US"/>
        </w:rPr>
        <w:t>Zamawiający nie uznaje za referencje przedłożone faktury, rachunki i inne oświadczenia i nie weźmie ich pod uwagę w ocenia doświadczenia oferenta</w:t>
      </w:r>
      <w:r w:rsidRPr="00421166">
        <w:rPr>
          <w:rFonts w:ascii="Calibri" w:eastAsia="Calibri" w:hAnsi="Calibri" w:cs="Calibri"/>
          <w:szCs w:val="22"/>
          <w:lang w:eastAsia="en-US"/>
        </w:rPr>
        <w:t>.</w:t>
      </w:r>
    </w:p>
    <w:p w14:paraId="6A13C893" w14:textId="77777777" w:rsidR="00421166" w:rsidRPr="00421166" w:rsidRDefault="00421166" w:rsidP="004211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1402AAE3" w14:textId="77777777" w:rsidR="00421166" w:rsidRPr="00421166" w:rsidRDefault="00421166" w:rsidP="004211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45628721" w14:textId="77777777" w:rsidR="00421166" w:rsidRPr="00421166" w:rsidRDefault="00421166" w:rsidP="004211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Wszystkie strony oferty muszą być ponumerowane i parafowane.</w:t>
      </w:r>
    </w:p>
    <w:p w14:paraId="6FE6CD75" w14:textId="77777777" w:rsidR="00421166" w:rsidRPr="00421166" w:rsidRDefault="00421166" w:rsidP="004211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Każdy z oferentów może złożyć tylko jedną ofertę. Oferentowi przysługuje prawo wycofania oferty na podstawie pisemnego oświadczenia.</w:t>
      </w:r>
    </w:p>
    <w:p w14:paraId="046504DB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2780912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 xml:space="preserve">VII. Miejsce oraz termin składania ofert: </w:t>
      </w:r>
    </w:p>
    <w:p w14:paraId="218D4703" w14:textId="29DC85A4" w:rsidR="00421166" w:rsidRDefault="008E49ED" w:rsidP="00421166">
      <w:pPr>
        <w:spacing w:after="0" w:line="240" w:lineRule="auto"/>
        <w:jc w:val="both"/>
        <w:rPr>
          <w:rFonts w:ascii="Calibri" w:hAnsi="Calibri" w:cs="Calibri"/>
          <w:szCs w:val="22"/>
        </w:rPr>
      </w:pPr>
      <w:r w:rsidRPr="008E49ED">
        <w:rPr>
          <w:rFonts w:ascii="Calibri" w:hAnsi="Calibri" w:cs="Calibri"/>
          <w:szCs w:val="22"/>
        </w:rPr>
        <w:t xml:space="preserve">Oferty należy składać do dnia </w:t>
      </w:r>
      <w:r w:rsidR="0005651B">
        <w:rPr>
          <w:rFonts w:ascii="Calibri" w:hAnsi="Calibri" w:cs="Calibri"/>
          <w:b/>
          <w:bCs/>
          <w:szCs w:val="22"/>
        </w:rPr>
        <w:t>15</w:t>
      </w:r>
      <w:r w:rsidRPr="008E49ED">
        <w:rPr>
          <w:rFonts w:ascii="Calibri" w:hAnsi="Calibri" w:cs="Calibri"/>
          <w:b/>
          <w:bCs/>
          <w:szCs w:val="22"/>
        </w:rPr>
        <w:t xml:space="preserve"> </w:t>
      </w:r>
      <w:r w:rsidR="0005651B">
        <w:rPr>
          <w:rFonts w:ascii="Calibri" w:hAnsi="Calibri" w:cs="Calibri"/>
          <w:b/>
          <w:bCs/>
          <w:szCs w:val="22"/>
        </w:rPr>
        <w:t>listopada</w:t>
      </w:r>
      <w:r w:rsidRPr="008E49ED">
        <w:rPr>
          <w:rFonts w:ascii="Calibri" w:hAnsi="Calibri" w:cs="Calibri"/>
          <w:b/>
          <w:bCs/>
          <w:szCs w:val="22"/>
        </w:rPr>
        <w:t xml:space="preserve"> 2024 roku do godziny 12</w:t>
      </w:r>
      <w:r w:rsidR="00FB112F">
        <w:rPr>
          <w:rFonts w:ascii="Calibri" w:hAnsi="Calibri" w:cs="Calibri"/>
          <w:b/>
          <w:bCs/>
          <w:szCs w:val="22"/>
        </w:rPr>
        <w:t>:00</w:t>
      </w:r>
      <w:r w:rsidRPr="008E49ED">
        <w:rPr>
          <w:rFonts w:ascii="Calibri" w:hAnsi="Calibri" w:cs="Calibri"/>
          <w:szCs w:val="22"/>
        </w:rPr>
        <w:t xml:space="preserve"> w zaklejonej kopercie z dopiskiem „</w:t>
      </w:r>
      <w:r w:rsidR="003D5E4A" w:rsidRPr="003D5E4A">
        <w:rPr>
          <w:rFonts w:ascii="Calibri" w:hAnsi="Calibri" w:cs="Calibri"/>
          <w:i/>
          <w:iCs/>
          <w:szCs w:val="22"/>
        </w:rPr>
        <w:t>Montaż, podłączenie i uruchomienie urządzeń kompensacji mocy biernej dla budynku noclegowni przy ul. Kaczorowej dz. 14/40 obręb 4-07-02, Warszawa</w:t>
      </w:r>
      <w:r w:rsidRPr="008E49ED">
        <w:rPr>
          <w:rFonts w:ascii="Calibri" w:hAnsi="Calibri" w:cs="Calibri"/>
          <w:szCs w:val="22"/>
        </w:rPr>
        <w:t xml:space="preserve">.” w siedzibie Zarządu Mienia m.st Warszawy przy ul. Jana Kazimierza 62 pok. 401 (IV piętro sekretariat). Zamawiający dopuszcza przesłanie ofert drogą elektroniczną na adres </w:t>
      </w:r>
      <w:r w:rsidRPr="003D5E4A">
        <w:rPr>
          <w:rFonts w:ascii="Calibri" w:hAnsi="Calibri" w:cs="Calibri"/>
          <w:b/>
          <w:bCs/>
          <w:szCs w:val="22"/>
        </w:rPr>
        <w:t>sekretariat@zmw.waw.pl</w:t>
      </w:r>
      <w:r w:rsidRPr="008E49ED">
        <w:rPr>
          <w:rFonts w:ascii="Calibri" w:hAnsi="Calibri" w:cs="Calibri"/>
          <w:szCs w:val="22"/>
        </w:rPr>
        <w:t xml:space="preserve"> we wskazanym terminie oraz ze wskazanym tytułem.</w:t>
      </w:r>
    </w:p>
    <w:p w14:paraId="3BAEC939" w14:textId="77777777" w:rsidR="008E49ED" w:rsidRPr="00421166" w:rsidRDefault="008E49ED" w:rsidP="00421166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43EA0C64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lastRenderedPageBreak/>
        <w:t>VIII. Kryteria oceny ofert:</w:t>
      </w:r>
    </w:p>
    <w:p w14:paraId="04EA2B0E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Cena: 100% </w:t>
      </w:r>
    </w:p>
    <w:p w14:paraId="26825995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71B36405" w14:textId="77777777" w:rsidR="00421166" w:rsidRPr="00421166" w:rsidRDefault="00421166" w:rsidP="004211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A110B2E" w14:textId="77777777" w:rsidR="00421166" w:rsidRPr="00421166" w:rsidRDefault="00421166" w:rsidP="004211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4AE6A4D3" w14:textId="77777777" w:rsidR="00421166" w:rsidRPr="00421166" w:rsidRDefault="00421166" w:rsidP="004211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D4E0693" w14:textId="77777777" w:rsidR="00421166" w:rsidRPr="00421166" w:rsidRDefault="00421166" w:rsidP="004211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055EF9AA" w14:textId="77777777" w:rsidR="00421166" w:rsidRPr="00421166" w:rsidRDefault="00421166" w:rsidP="004211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279CB471" w14:textId="77777777" w:rsidR="00421166" w:rsidRPr="00421166" w:rsidRDefault="00421166" w:rsidP="004211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41C32A0B" w14:textId="77777777" w:rsidR="00421166" w:rsidRPr="00421166" w:rsidRDefault="00421166" w:rsidP="004211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730BD69" w14:textId="77777777" w:rsidR="00421166" w:rsidRPr="00421166" w:rsidRDefault="00421166" w:rsidP="0042116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3DF680C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4CA7546C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X. Postanowienia końcowe:</w:t>
      </w:r>
    </w:p>
    <w:p w14:paraId="4A5E98B0" w14:textId="04E1FEB4" w:rsidR="00421166" w:rsidRPr="00421166" w:rsidRDefault="00421166" w:rsidP="0042116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Dodatkowych informacji udziela Pan </w:t>
      </w:r>
      <w:r w:rsidR="00823981">
        <w:rPr>
          <w:rFonts w:ascii="Calibri" w:hAnsi="Calibri" w:cs="Calibri"/>
          <w:szCs w:val="22"/>
        </w:rPr>
        <w:t>Damian Bednarczuk</w:t>
      </w:r>
      <w:r w:rsidRPr="00421166">
        <w:rPr>
          <w:rFonts w:ascii="Calibri" w:hAnsi="Calibri" w:cs="Calibri"/>
          <w:szCs w:val="22"/>
        </w:rPr>
        <w:t xml:space="preserve"> (w godz. 8 - 16.</w:t>
      </w:r>
      <w:r w:rsidRPr="00421166">
        <w:rPr>
          <w:rFonts w:ascii="Calibri" w:hAnsi="Calibri" w:cs="Calibri"/>
          <w:szCs w:val="22"/>
          <w:vertAlign w:val="superscript"/>
        </w:rPr>
        <w:t>00</w:t>
      </w:r>
      <w:r w:rsidRPr="00421166">
        <w:rPr>
          <w:rFonts w:ascii="Calibri" w:hAnsi="Calibri" w:cs="Calibri"/>
          <w:szCs w:val="22"/>
        </w:rPr>
        <w:t>, w dniach od poniedziałku do piątku) nr telefonu kontaktowego</w:t>
      </w:r>
      <w:r w:rsidR="00823981" w:rsidRPr="00823981">
        <w:t xml:space="preserve"> </w:t>
      </w:r>
      <w:r w:rsidR="00823981" w:rsidRPr="00823981">
        <w:rPr>
          <w:rFonts w:ascii="Calibri" w:hAnsi="Calibri" w:cs="Calibri"/>
          <w:szCs w:val="22"/>
        </w:rPr>
        <w:t>22</w:t>
      </w:r>
      <w:r w:rsidR="00823981">
        <w:rPr>
          <w:rFonts w:ascii="Calibri" w:hAnsi="Calibri" w:cs="Calibri"/>
          <w:szCs w:val="22"/>
        </w:rPr>
        <w:t> </w:t>
      </w:r>
      <w:r w:rsidR="00823981" w:rsidRPr="00823981">
        <w:rPr>
          <w:rFonts w:ascii="Calibri" w:hAnsi="Calibri" w:cs="Calibri"/>
          <w:szCs w:val="22"/>
        </w:rPr>
        <w:t>277</w:t>
      </w:r>
      <w:r w:rsidR="00823981">
        <w:rPr>
          <w:rFonts w:ascii="Calibri" w:hAnsi="Calibri" w:cs="Calibri"/>
          <w:szCs w:val="22"/>
        </w:rPr>
        <w:t xml:space="preserve"> </w:t>
      </w:r>
      <w:r w:rsidR="00823981" w:rsidRPr="00823981">
        <w:rPr>
          <w:rFonts w:ascii="Calibri" w:hAnsi="Calibri" w:cs="Calibri"/>
          <w:szCs w:val="22"/>
        </w:rPr>
        <w:t>03</w:t>
      </w:r>
      <w:r w:rsidR="00823981">
        <w:rPr>
          <w:rFonts w:ascii="Calibri" w:hAnsi="Calibri" w:cs="Calibri"/>
          <w:szCs w:val="22"/>
        </w:rPr>
        <w:t xml:space="preserve"> </w:t>
      </w:r>
      <w:r w:rsidR="00823981" w:rsidRPr="00823981">
        <w:rPr>
          <w:rFonts w:ascii="Calibri" w:hAnsi="Calibri" w:cs="Calibri"/>
          <w:szCs w:val="22"/>
        </w:rPr>
        <w:t>14</w:t>
      </w:r>
      <w:r w:rsidR="00823981">
        <w:rPr>
          <w:rFonts w:ascii="Calibri" w:hAnsi="Calibri" w:cs="Calibri"/>
          <w:szCs w:val="22"/>
        </w:rPr>
        <w:t xml:space="preserve"> </w:t>
      </w:r>
      <w:r w:rsidRPr="00421166">
        <w:rPr>
          <w:rFonts w:ascii="Calibri" w:hAnsi="Calibri" w:cs="Calibri"/>
          <w:szCs w:val="22"/>
        </w:rPr>
        <w:t>.</w:t>
      </w:r>
    </w:p>
    <w:p w14:paraId="2A146F88" w14:textId="77777777" w:rsidR="00421166" w:rsidRPr="00421166" w:rsidRDefault="00421166" w:rsidP="0042116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Cs/>
          <w:szCs w:val="22"/>
        </w:rPr>
      </w:pPr>
      <w:r w:rsidRPr="00421166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6D0774D8" w14:textId="77777777" w:rsidR="00421166" w:rsidRPr="00421166" w:rsidRDefault="00421166" w:rsidP="00421166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unieważnienia postępowania w przypadku, gdy:</w:t>
      </w:r>
    </w:p>
    <w:p w14:paraId="521A6466" w14:textId="77777777" w:rsidR="00421166" w:rsidRPr="00421166" w:rsidRDefault="00421166" w:rsidP="0042116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598A867A" w14:textId="77777777" w:rsidR="00421166" w:rsidRPr="00421166" w:rsidRDefault="00421166" w:rsidP="0042116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3255E5F7" w14:textId="77777777" w:rsidR="00421166" w:rsidRPr="00421166" w:rsidRDefault="00421166" w:rsidP="0042116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6400EF" w14:textId="77777777" w:rsidR="00421166" w:rsidRPr="00421166" w:rsidRDefault="00421166" w:rsidP="0042116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2B84A040" w14:textId="77777777" w:rsidR="00421166" w:rsidRPr="00421166" w:rsidRDefault="00421166" w:rsidP="00421166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1A047F69" w14:textId="77777777" w:rsidR="00421166" w:rsidRPr="00421166" w:rsidRDefault="00421166" w:rsidP="00421166">
      <w:pPr>
        <w:numPr>
          <w:ilvl w:val="0"/>
          <w:numId w:val="8"/>
        </w:num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39988F8D" w14:textId="77777777" w:rsidR="00421166" w:rsidRPr="00421166" w:rsidRDefault="00421166" w:rsidP="00421166">
      <w:p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2CC7D4BD" w14:textId="77777777" w:rsidR="00421166" w:rsidRPr="00421166" w:rsidRDefault="00421166" w:rsidP="00421166">
      <w:pPr>
        <w:spacing w:after="0" w:line="240" w:lineRule="auto"/>
        <w:jc w:val="both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lastRenderedPageBreak/>
        <w:t>Załączniki:</w:t>
      </w:r>
    </w:p>
    <w:p w14:paraId="6E887864" w14:textId="4CEAEB5A" w:rsidR="00421166" w:rsidRPr="00421166" w:rsidRDefault="00421166" w:rsidP="0042116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Wzór Umowy – załącznik nr </w:t>
      </w:r>
      <w:r w:rsidR="00B02E05">
        <w:rPr>
          <w:rFonts w:ascii="Calibri" w:eastAsia="Calibri" w:hAnsi="Calibri" w:cs="Calibri"/>
          <w:szCs w:val="22"/>
          <w:lang w:eastAsia="en-US"/>
        </w:rPr>
        <w:t>1</w:t>
      </w:r>
    </w:p>
    <w:p w14:paraId="047F7D62" w14:textId="7FAB2972" w:rsidR="00421166" w:rsidRPr="00421166" w:rsidRDefault="00421166" w:rsidP="0042116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Formularz ofertowy – załącznik nr </w:t>
      </w:r>
      <w:r w:rsidR="00B02E05">
        <w:rPr>
          <w:rFonts w:ascii="Calibri" w:eastAsia="Calibri" w:hAnsi="Calibri" w:cs="Calibri"/>
          <w:szCs w:val="22"/>
          <w:lang w:eastAsia="en-US"/>
        </w:rPr>
        <w:t>2</w:t>
      </w:r>
    </w:p>
    <w:p w14:paraId="571C3EBD" w14:textId="77777777" w:rsidR="005B437A" w:rsidRPr="005B437A" w:rsidRDefault="005B437A" w:rsidP="00421166">
      <w:pPr>
        <w:spacing w:after="0" w:line="240" w:lineRule="auto"/>
        <w:jc w:val="center"/>
        <w:rPr>
          <w:rFonts w:ascii="Calibri" w:eastAsia="Calibri" w:hAnsi="Calibri" w:cs="Calibri"/>
          <w:szCs w:val="22"/>
          <w:lang w:eastAsia="en-US"/>
        </w:rPr>
      </w:pPr>
    </w:p>
    <w:sectPr w:rsidR="005B437A" w:rsidRPr="005B437A" w:rsidSect="00907AF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FE03" w14:textId="77777777" w:rsidR="00E94AB4" w:rsidRDefault="00E94AB4" w:rsidP="0054486C">
      <w:pPr>
        <w:spacing w:after="0" w:line="240" w:lineRule="auto"/>
      </w:pPr>
      <w:r>
        <w:separator/>
      </w:r>
    </w:p>
  </w:endnote>
  <w:endnote w:type="continuationSeparator" w:id="0">
    <w:p w14:paraId="786CE8B3" w14:textId="77777777" w:rsidR="00E94AB4" w:rsidRDefault="00E94AB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80E3D" w:rsidRDefault="00180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24F9" w14:textId="77777777" w:rsidR="00E94AB4" w:rsidRDefault="00E94AB4" w:rsidP="0054486C">
      <w:pPr>
        <w:spacing w:after="0" w:line="240" w:lineRule="auto"/>
      </w:pPr>
      <w:r>
        <w:separator/>
      </w:r>
    </w:p>
  </w:footnote>
  <w:footnote w:type="continuationSeparator" w:id="0">
    <w:p w14:paraId="4FC6DE84" w14:textId="77777777" w:rsidR="00E94AB4" w:rsidRDefault="00E94AB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8449" w14:textId="4217DDE6" w:rsidR="00180E3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7"/>
  </w:num>
  <w:num w:numId="4" w16cid:durableId="1731031180">
    <w:abstractNumId w:val="11"/>
  </w:num>
  <w:num w:numId="5" w16cid:durableId="75171408">
    <w:abstractNumId w:val="12"/>
  </w:num>
  <w:num w:numId="6" w16cid:durableId="1809660426">
    <w:abstractNumId w:val="9"/>
  </w:num>
  <w:num w:numId="7" w16cid:durableId="1362780825">
    <w:abstractNumId w:val="5"/>
  </w:num>
  <w:num w:numId="8" w16cid:durableId="1585263406">
    <w:abstractNumId w:val="4"/>
  </w:num>
  <w:num w:numId="9" w16cid:durableId="740716964">
    <w:abstractNumId w:val="13"/>
  </w:num>
  <w:num w:numId="10" w16cid:durableId="1821992915">
    <w:abstractNumId w:val="10"/>
  </w:num>
  <w:num w:numId="11" w16cid:durableId="1711343205">
    <w:abstractNumId w:val="2"/>
  </w:num>
  <w:num w:numId="12" w16cid:durableId="2081369655">
    <w:abstractNumId w:val="6"/>
  </w:num>
  <w:num w:numId="13" w16cid:durableId="512108712">
    <w:abstractNumId w:val="1"/>
  </w:num>
  <w:num w:numId="14" w16cid:durableId="545141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52D"/>
    <w:rsid w:val="0005117B"/>
    <w:rsid w:val="0005651B"/>
    <w:rsid w:val="000657B5"/>
    <w:rsid w:val="000851E4"/>
    <w:rsid w:val="000A76EC"/>
    <w:rsid w:val="000B02CA"/>
    <w:rsid w:val="000B3DA3"/>
    <w:rsid w:val="0011708C"/>
    <w:rsid w:val="00163C07"/>
    <w:rsid w:val="00180E3D"/>
    <w:rsid w:val="001F3450"/>
    <w:rsid w:val="00206233"/>
    <w:rsid w:val="0024014F"/>
    <w:rsid w:val="00253542"/>
    <w:rsid w:val="002E5C6F"/>
    <w:rsid w:val="002F662B"/>
    <w:rsid w:val="00306269"/>
    <w:rsid w:val="0031409E"/>
    <w:rsid w:val="0031707A"/>
    <w:rsid w:val="00325F88"/>
    <w:rsid w:val="00327EC0"/>
    <w:rsid w:val="003A0C12"/>
    <w:rsid w:val="003B3D3E"/>
    <w:rsid w:val="003D5E4A"/>
    <w:rsid w:val="00412CAA"/>
    <w:rsid w:val="00421166"/>
    <w:rsid w:val="00461756"/>
    <w:rsid w:val="0046241E"/>
    <w:rsid w:val="004859FB"/>
    <w:rsid w:val="00507C71"/>
    <w:rsid w:val="0054486C"/>
    <w:rsid w:val="005A458E"/>
    <w:rsid w:val="005B437A"/>
    <w:rsid w:val="005D19DE"/>
    <w:rsid w:val="006A7D12"/>
    <w:rsid w:val="006E1078"/>
    <w:rsid w:val="00703978"/>
    <w:rsid w:val="0074110A"/>
    <w:rsid w:val="00763966"/>
    <w:rsid w:val="00793C83"/>
    <w:rsid w:val="007B139F"/>
    <w:rsid w:val="007D5B3B"/>
    <w:rsid w:val="007E2DFE"/>
    <w:rsid w:val="00823981"/>
    <w:rsid w:val="008608B7"/>
    <w:rsid w:val="00893417"/>
    <w:rsid w:val="008A117C"/>
    <w:rsid w:val="008A1DAA"/>
    <w:rsid w:val="008E49ED"/>
    <w:rsid w:val="00907AFE"/>
    <w:rsid w:val="009221AD"/>
    <w:rsid w:val="009B5458"/>
    <w:rsid w:val="009D2AF4"/>
    <w:rsid w:val="009D512E"/>
    <w:rsid w:val="009F4057"/>
    <w:rsid w:val="00A37F5F"/>
    <w:rsid w:val="00AF4201"/>
    <w:rsid w:val="00B02E05"/>
    <w:rsid w:val="00B04624"/>
    <w:rsid w:val="00B05377"/>
    <w:rsid w:val="00B66402"/>
    <w:rsid w:val="00BA21B0"/>
    <w:rsid w:val="00C12AD7"/>
    <w:rsid w:val="00C6221A"/>
    <w:rsid w:val="00CD02A1"/>
    <w:rsid w:val="00CF1C5A"/>
    <w:rsid w:val="00D346EF"/>
    <w:rsid w:val="00D6071F"/>
    <w:rsid w:val="00D90647"/>
    <w:rsid w:val="00E466CF"/>
    <w:rsid w:val="00E94AB4"/>
    <w:rsid w:val="00E96270"/>
    <w:rsid w:val="00EB2311"/>
    <w:rsid w:val="00ED3CB3"/>
    <w:rsid w:val="00F24242"/>
    <w:rsid w:val="00F61102"/>
    <w:rsid w:val="00F64C4B"/>
    <w:rsid w:val="00F65014"/>
    <w:rsid w:val="00F91ECA"/>
    <w:rsid w:val="00FB112F"/>
    <w:rsid w:val="00FB6864"/>
    <w:rsid w:val="00FF2B35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Damian</cp:lastModifiedBy>
  <cp:revision>6</cp:revision>
  <dcterms:created xsi:type="dcterms:W3CDTF">2024-10-18T07:06:00Z</dcterms:created>
  <dcterms:modified xsi:type="dcterms:W3CDTF">2024-11-07T11:12:00Z</dcterms:modified>
</cp:coreProperties>
</file>