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F0A3" w14:textId="7B1869C5" w:rsidR="00601A9A" w:rsidRDefault="00601A9A" w:rsidP="00601A9A">
      <w:pPr>
        <w:spacing w:after="0"/>
        <w:jc w:val="right"/>
        <w:rPr>
          <w:noProof/>
        </w:rPr>
      </w:pPr>
      <w:r w:rsidRPr="00AA057B">
        <w:rPr>
          <w:noProof/>
        </w:rPr>
        <w:t xml:space="preserve">Warszawa, </w:t>
      </w:r>
      <w:r w:rsidR="003F0584">
        <w:rPr>
          <w:noProof/>
        </w:rPr>
        <w:t>03</w:t>
      </w:r>
      <w:r w:rsidR="00AA2117">
        <w:rPr>
          <w:noProof/>
        </w:rPr>
        <w:t>.</w:t>
      </w:r>
      <w:r w:rsidR="003F0584">
        <w:rPr>
          <w:noProof/>
        </w:rPr>
        <w:t>12</w:t>
      </w:r>
      <w:r w:rsidR="00AA2117">
        <w:rPr>
          <w:noProof/>
        </w:rPr>
        <w:t>.</w:t>
      </w:r>
      <w:r w:rsidRPr="00AA057B">
        <w:rPr>
          <w:noProof/>
        </w:rPr>
        <w:t>202</w:t>
      </w:r>
      <w:r w:rsidR="008579F6" w:rsidRPr="00AA057B">
        <w:rPr>
          <w:noProof/>
        </w:rPr>
        <w:t>4</w:t>
      </w:r>
      <w:r w:rsidRPr="00AA057B">
        <w:rPr>
          <w:noProof/>
        </w:rPr>
        <w:t xml:space="preserve"> r.</w:t>
      </w:r>
    </w:p>
    <w:p w14:paraId="47316193" w14:textId="08BEDF0D" w:rsidR="00601A9A" w:rsidRPr="00D81721" w:rsidRDefault="00601A9A" w:rsidP="00E0064C">
      <w:pPr>
        <w:spacing w:after="0"/>
        <w:rPr>
          <w:b/>
          <w:bCs/>
          <w:noProof/>
        </w:rPr>
      </w:pPr>
      <w:r w:rsidRPr="007962D1">
        <w:rPr>
          <w:b/>
          <w:bCs/>
          <w:noProof/>
        </w:rPr>
        <w:t>ZMW</w:t>
      </w:r>
      <w:r w:rsidR="00B52232">
        <w:rPr>
          <w:b/>
          <w:bCs/>
          <w:noProof/>
        </w:rPr>
        <w:t>/2024</w:t>
      </w:r>
      <w:r w:rsidRPr="007962D1">
        <w:rPr>
          <w:b/>
          <w:bCs/>
          <w:noProof/>
        </w:rPr>
        <w:t>/</w:t>
      </w:r>
      <w:r w:rsidR="00DF0F0F">
        <w:rPr>
          <w:b/>
          <w:bCs/>
          <w:noProof/>
        </w:rPr>
        <w:t>3302</w:t>
      </w:r>
      <w:r w:rsidR="004A4028">
        <w:rPr>
          <w:b/>
          <w:bCs/>
          <w:noProof/>
        </w:rPr>
        <w:t>W</w:t>
      </w:r>
      <w:r w:rsidR="00B52232">
        <w:rPr>
          <w:b/>
          <w:bCs/>
          <w:noProof/>
        </w:rPr>
        <w:t>/DAM/TBi</w:t>
      </w:r>
    </w:p>
    <w:p w14:paraId="4C79323F" w14:textId="0170C3C2" w:rsidR="00601A9A" w:rsidRPr="00E0064C" w:rsidRDefault="00E0064C" w:rsidP="00E0064C">
      <w:pPr>
        <w:spacing w:after="0"/>
        <w:jc w:val="center"/>
        <w:rPr>
          <w:b/>
          <w:bCs/>
          <w:noProof/>
          <w:sz w:val="28"/>
          <w:szCs w:val="32"/>
        </w:rPr>
      </w:pPr>
      <w:r w:rsidRPr="00E0064C">
        <w:rPr>
          <w:b/>
          <w:bCs/>
          <w:noProof/>
          <w:sz w:val="28"/>
          <w:szCs w:val="32"/>
        </w:rPr>
        <w:t>Komunikat</w:t>
      </w:r>
    </w:p>
    <w:p w14:paraId="31835E4D" w14:textId="77777777" w:rsidR="00E0064C" w:rsidRPr="00E0064C" w:rsidRDefault="00E0064C" w:rsidP="00E0064C">
      <w:pPr>
        <w:spacing w:after="0"/>
        <w:jc w:val="center"/>
        <w:rPr>
          <w:b/>
          <w:bCs/>
          <w:noProof/>
        </w:rPr>
      </w:pPr>
    </w:p>
    <w:p w14:paraId="11A78E25" w14:textId="0CBB3BB5" w:rsidR="00E0064C" w:rsidRDefault="00E0064C" w:rsidP="00E0064C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do zapytania opfertowego z dnia </w:t>
      </w:r>
      <w:r w:rsidR="009829A9">
        <w:rPr>
          <w:noProof/>
        </w:rPr>
        <w:t>1</w:t>
      </w:r>
      <w:r>
        <w:rPr>
          <w:noProof/>
        </w:rPr>
        <w:t>4.</w:t>
      </w:r>
      <w:r w:rsidR="009829A9">
        <w:rPr>
          <w:noProof/>
        </w:rPr>
        <w:t>11</w:t>
      </w:r>
      <w:r>
        <w:rPr>
          <w:noProof/>
        </w:rPr>
        <w:t>.2024 r.</w:t>
      </w:r>
    </w:p>
    <w:p w14:paraId="70A59853" w14:textId="77777777" w:rsidR="009829A9" w:rsidRDefault="009829A9" w:rsidP="009829A9">
      <w:pPr>
        <w:spacing w:after="0" w:line="240" w:lineRule="auto"/>
        <w:jc w:val="center"/>
        <w:rPr>
          <w:rFonts w:cs="Calibri"/>
          <w:b/>
          <w:i/>
        </w:rPr>
      </w:pPr>
      <w:r>
        <w:rPr>
          <w:rFonts w:cs="Calibri"/>
          <w:b/>
          <w:i/>
        </w:rPr>
        <w:t>Usługi serwisowania i konserwacji urządzeń instalacji teletechnicznych w nieruchomościach administrowanych przez Zarząd Mienia m. st. Warszawy</w:t>
      </w:r>
    </w:p>
    <w:p w14:paraId="30DED4F0" w14:textId="77777777" w:rsidR="00E0064C" w:rsidRDefault="00E0064C" w:rsidP="00E0064C">
      <w:pPr>
        <w:spacing w:after="0" w:line="240" w:lineRule="auto"/>
        <w:rPr>
          <w:rFonts w:cs="Calibri"/>
          <w:b/>
          <w:i/>
        </w:rPr>
      </w:pPr>
    </w:p>
    <w:p w14:paraId="1D563A38" w14:textId="08AADB5C" w:rsidR="00E0064C" w:rsidRDefault="00E0064C" w:rsidP="009829A9">
      <w:pPr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Zarząd Mienia m.st. Warszawy zawiadamia, iż na zapytanie ofertowe z dnia </w:t>
      </w:r>
      <w:r w:rsidR="009829A9">
        <w:rPr>
          <w:rFonts w:cs="Calibri"/>
          <w:bCs/>
          <w:iCs/>
        </w:rPr>
        <w:t>14</w:t>
      </w:r>
      <w:r>
        <w:rPr>
          <w:rFonts w:cs="Calibri"/>
          <w:bCs/>
          <w:iCs/>
        </w:rPr>
        <w:t>.</w:t>
      </w:r>
      <w:r w:rsidR="009829A9">
        <w:rPr>
          <w:rFonts w:cs="Calibri"/>
          <w:bCs/>
          <w:iCs/>
        </w:rPr>
        <w:t>11</w:t>
      </w:r>
      <w:r>
        <w:rPr>
          <w:rFonts w:cs="Calibri"/>
          <w:bCs/>
          <w:iCs/>
        </w:rPr>
        <w:t>.2024 r. n</w:t>
      </w:r>
      <w:r w:rsidRPr="00E0064C">
        <w:rPr>
          <w:rFonts w:cs="Calibri"/>
          <w:bCs/>
          <w:iCs/>
        </w:rPr>
        <w:t>a</w:t>
      </w:r>
      <w:r w:rsidR="009829A9" w:rsidRPr="009829A9">
        <w:rPr>
          <w:rFonts w:cs="Calibri"/>
          <w:bCs/>
          <w:iCs/>
        </w:rPr>
        <w:t xml:space="preserve"> Usługi serwisowania i konserwacji urządzeń instalacji teletechnicznych w nieruchomościach administrowanych przez Zarząd Mienia m. st. Warszawy</w:t>
      </w:r>
      <w:r w:rsidR="009829A9">
        <w:rPr>
          <w:rFonts w:cs="Calibri"/>
          <w:bCs/>
          <w:iCs/>
        </w:rPr>
        <w:t xml:space="preserve"> wpłynęły oferty 5 firm.</w:t>
      </w:r>
      <w:r w:rsidRPr="00E0064C">
        <w:rPr>
          <w:rFonts w:cs="Calibri"/>
          <w:bCs/>
          <w:iCs/>
        </w:rPr>
        <w:t xml:space="preserve"> </w:t>
      </w:r>
      <w:r w:rsidR="009829A9">
        <w:rPr>
          <w:rFonts w:cs="Calibri"/>
          <w:bCs/>
          <w:iCs/>
        </w:rPr>
        <w:t>W</w:t>
      </w:r>
      <w:r>
        <w:rPr>
          <w:rFonts w:cs="Calibri"/>
          <w:bCs/>
          <w:iCs/>
        </w:rPr>
        <w:t xml:space="preserve"> wyniku przeprowadzonego postępowania wyłoniono następując</w:t>
      </w:r>
      <w:r w:rsidR="009829A9">
        <w:rPr>
          <w:rFonts w:cs="Calibri"/>
          <w:bCs/>
          <w:iCs/>
        </w:rPr>
        <w:t>ych wykonawców:</w:t>
      </w:r>
    </w:p>
    <w:p w14:paraId="46BE1AD9" w14:textId="1DC6AD18" w:rsidR="00DD2AD8" w:rsidRDefault="00DD2AD8" w:rsidP="00B1464D">
      <w:pPr>
        <w:spacing w:after="0" w:line="240" w:lineRule="auto"/>
        <w:rPr>
          <w:rFonts w:cs="Calibri"/>
          <w:bCs/>
          <w:iCs/>
        </w:rPr>
      </w:pPr>
    </w:p>
    <w:p w14:paraId="7EC4EC66" w14:textId="74DD2411" w:rsidR="00DD2AD8" w:rsidRDefault="00DD2AD8" w:rsidP="00B1464D">
      <w:pPr>
        <w:spacing w:after="0" w:line="240" w:lineRule="auto"/>
        <w:rPr>
          <w:rFonts w:cs="Calibri"/>
          <w:b/>
          <w:iCs/>
        </w:rPr>
      </w:pPr>
      <w:r w:rsidRPr="00DD2AD8">
        <w:rPr>
          <w:rFonts w:cs="Calibri"/>
          <w:b/>
          <w:iCs/>
        </w:rPr>
        <w:t>EL-CORP Sp. z o.o. ul. Pałuków 2 lok. U1, 03-188 Warszawa</w:t>
      </w:r>
      <w:r>
        <w:rPr>
          <w:rFonts w:cs="Calibri"/>
          <w:b/>
          <w:iCs/>
        </w:rPr>
        <w:t>, NIP 113 248 27 17</w:t>
      </w:r>
    </w:p>
    <w:p w14:paraId="3DFE713E" w14:textId="77777777" w:rsidR="00DD2AD8" w:rsidRPr="00DD2AD8" w:rsidRDefault="00DD2AD8" w:rsidP="00B1464D">
      <w:pPr>
        <w:spacing w:after="0" w:line="240" w:lineRule="auto"/>
        <w:rPr>
          <w:rFonts w:cs="Calibri"/>
          <w:b/>
          <w:iCs/>
        </w:rPr>
      </w:pPr>
    </w:p>
    <w:tbl>
      <w:tblPr>
        <w:tblW w:w="8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4694"/>
        <w:gridCol w:w="2327"/>
      </w:tblGrid>
      <w:tr w:rsidR="00DD2AD8" w:rsidRPr="00DD2AD8" w14:paraId="341C1871" w14:textId="77777777" w:rsidTr="00DD2AD8">
        <w:trPr>
          <w:trHeight w:val="390"/>
        </w:trPr>
        <w:tc>
          <w:tcPr>
            <w:tcW w:w="65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AE14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3F7F3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Wartość ryczałtowa brutto</w:t>
            </w:r>
          </w:p>
        </w:tc>
      </w:tr>
      <w:tr w:rsidR="00DD2AD8" w:rsidRPr="00DD2AD8" w14:paraId="71F1030F" w14:textId="77777777" w:rsidTr="00DD2AD8">
        <w:trPr>
          <w:trHeight w:val="390"/>
        </w:trPr>
        <w:tc>
          <w:tcPr>
            <w:tcW w:w="1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87DC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Część I:  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D078" w14:textId="77777777" w:rsidR="00DD2AD8" w:rsidRPr="00DD2AD8" w:rsidRDefault="00DD2AD8" w:rsidP="00DD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Kasprzaka 22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48BB9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color w:val="000000"/>
                <w:sz w:val="18"/>
                <w:szCs w:val="18"/>
              </w:rPr>
              <w:t>9000,00</w:t>
            </w:r>
          </w:p>
        </w:tc>
      </w:tr>
      <w:tr w:rsidR="00DD2AD8" w:rsidRPr="00DD2AD8" w14:paraId="3ACB707A" w14:textId="77777777" w:rsidTr="00DD2AD8">
        <w:trPr>
          <w:trHeight w:val="39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41E5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Część VI: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DA50" w14:textId="77777777" w:rsidR="00DD2AD8" w:rsidRPr="00DD2AD8" w:rsidRDefault="00DD2AD8" w:rsidP="00DD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Ogrodowa 28/30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70D06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color w:val="000000"/>
                <w:sz w:val="18"/>
                <w:szCs w:val="18"/>
              </w:rPr>
              <w:t>6400,00</w:t>
            </w:r>
          </w:p>
        </w:tc>
      </w:tr>
    </w:tbl>
    <w:p w14:paraId="4E76C7C8" w14:textId="77777777" w:rsidR="00DD2AD8" w:rsidRDefault="00DD2AD8" w:rsidP="00B1464D">
      <w:pPr>
        <w:spacing w:after="0" w:line="240" w:lineRule="auto"/>
        <w:rPr>
          <w:rFonts w:cs="Calibri"/>
          <w:bCs/>
          <w:iCs/>
        </w:rPr>
      </w:pPr>
    </w:p>
    <w:p w14:paraId="11808526" w14:textId="1F4043E3" w:rsidR="00DD2AD8" w:rsidRPr="00DD2AD8" w:rsidRDefault="00DD2AD8" w:rsidP="00B1464D">
      <w:pPr>
        <w:spacing w:after="0" w:line="240" w:lineRule="auto"/>
        <w:rPr>
          <w:rFonts w:cs="Calibri"/>
          <w:b/>
          <w:iCs/>
        </w:rPr>
      </w:pPr>
      <w:r>
        <w:rPr>
          <w:rFonts w:cs="Calibri"/>
          <w:b/>
          <w:iCs/>
        </w:rPr>
        <w:t>TRAFO Sp. z o.o. , ul. Przemyska 11A, 02-361 Warszawa, NIP 526 232 33 62</w:t>
      </w:r>
    </w:p>
    <w:p w14:paraId="08536905" w14:textId="77777777" w:rsidR="00DD2AD8" w:rsidRDefault="00DD2AD8" w:rsidP="00B1464D">
      <w:pPr>
        <w:spacing w:after="0" w:line="240" w:lineRule="auto"/>
        <w:rPr>
          <w:rFonts w:cs="Calibri"/>
          <w:bCs/>
          <w:iCs/>
        </w:rPr>
      </w:pPr>
    </w:p>
    <w:tbl>
      <w:tblPr>
        <w:tblW w:w="8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4869"/>
        <w:gridCol w:w="2335"/>
      </w:tblGrid>
      <w:tr w:rsidR="00DD2AD8" w:rsidRPr="00DD2AD8" w14:paraId="1F1C4449" w14:textId="77777777" w:rsidTr="00DD2AD8">
        <w:trPr>
          <w:trHeight w:val="440"/>
        </w:trPr>
        <w:tc>
          <w:tcPr>
            <w:tcW w:w="65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0326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6BCC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Wartość ryczałtowa brutto</w:t>
            </w:r>
          </w:p>
        </w:tc>
      </w:tr>
      <w:tr w:rsidR="00DD2AD8" w:rsidRPr="00DD2AD8" w14:paraId="74CC7B7A" w14:textId="77777777" w:rsidTr="00DD2AD8">
        <w:trPr>
          <w:trHeight w:val="440"/>
        </w:trPr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54F7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Część II: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388B" w14:textId="77777777" w:rsidR="00DD2AD8" w:rsidRPr="00DD2AD8" w:rsidRDefault="00DD2AD8" w:rsidP="00DD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Smolna 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2685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color w:val="000000"/>
                <w:sz w:val="18"/>
                <w:szCs w:val="18"/>
              </w:rPr>
              <w:t>16851,00</w:t>
            </w:r>
          </w:p>
        </w:tc>
      </w:tr>
      <w:tr w:rsidR="00DD2AD8" w:rsidRPr="00DD2AD8" w14:paraId="09A651C7" w14:textId="77777777" w:rsidTr="00DD2AD8">
        <w:trPr>
          <w:trHeight w:val="44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FC3E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Część III: 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B95B" w14:textId="77777777" w:rsidR="00DD2AD8" w:rsidRPr="00DD2AD8" w:rsidRDefault="00DD2AD8" w:rsidP="00DD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Wiecheckiego "Wiecha"4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9A1F1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color w:val="000000"/>
                <w:sz w:val="18"/>
                <w:szCs w:val="18"/>
              </w:rPr>
              <w:t>15990,00</w:t>
            </w:r>
          </w:p>
        </w:tc>
      </w:tr>
      <w:tr w:rsidR="00DD2AD8" w:rsidRPr="00DD2AD8" w14:paraId="494E6DAF" w14:textId="77777777" w:rsidTr="00DD2AD8">
        <w:trPr>
          <w:trHeight w:val="44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DC0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Część IV: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B848" w14:textId="77777777" w:rsidR="00DD2AD8" w:rsidRPr="00DD2AD8" w:rsidRDefault="00DD2AD8" w:rsidP="00DD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Solec 93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66F08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color w:val="000000"/>
                <w:sz w:val="18"/>
                <w:szCs w:val="18"/>
              </w:rPr>
              <w:t>8856,00</w:t>
            </w:r>
          </w:p>
        </w:tc>
      </w:tr>
      <w:tr w:rsidR="00DD2AD8" w:rsidRPr="00DD2AD8" w14:paraId="1212CD45" w14:textId="77777777" w:rsidTr="00DD2AD8">
        <w:trPr>
          <w:trHeight w:val="44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9C01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Część V: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AC81" w14:textId="77777777" w:rsidR="00DD2AD8" w:rsidRPr="00DD2AD8" w:rsidRDefault="00DD2AD8" w:rsidP="00DD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Plac Mirowski 3 (Hala Gwardii)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1980C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color w:val="000000"/>
                <w:sz w:val="18"/>
                <w:szCs w:val="18"/>
              </w:rPr>
              <w:t>25830,00</w:t>
            </w:r>
          </w:p>
        </w:tc>
      </w:tr>
      <w:tr w:rsidR="00DD2AD8" w:rsidRPr="00DD2AD8" w14:paraId="4706F9D0" w14:textId="77777777" w:rsidTr="00DD2AD8">
        <w:trPr>
          <w:trHeight w:val="44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796D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Część VII: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EA0" w14:textId="77777777" w:rsidR="00DD2AD8" w:rsidRPr="00DD2AD8" w:rsidRDefault="00DD2AD8" w:rsidP="00DD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Szpitalna 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D9CD9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color w:val="000000"/>
                <w:sz w:val="18"/>
                <w:szCs w:val="18"/>
              </w:rPr>
              <w:t>3444,00</w:t>
            </w:r>
          </w:p>
        </w:tc>
      </w:tr>
    </w:tbl>
    <w:p w14:paraId="73585257" w14:textId="77777777" w:rsidR="009829A9" w:rsidRDefault="009829A9" w:rsidP="00C318AC">
      <w:pPr>
        <w:spacing w:after="0" w:line="240" w:lineRule="auto"/>
        <w:rPr>
          <w:rFonts w:cs="Calibri"/>
          <w:bCs/>
          <w:iCs/>
        </w:rPr>
      </w:pPr>
    </w:p>
    <w:p w14:paraId="43ED9D1E" w14:textId="77777777" w:rsidR="009829A9" w:rsidRDefault="009829A9" w:rsidP="00C318AC">
      <w:pPr>
        <w:spacing w:after="0" w:line="240" w:lineRule="auto"/>
        <w:rPr>
          <w:rFonts w:cs="Calibri"/>
          <w:bCs/>
          <w:iCs/>
        </w:rPr>
      </w:pPr>
    </w:p>
    <w:p w14:paraId="3E196BF8" w14:textId="474CE2EE" w:rsidR="00DD2AD8" w:rsidRDefault="00B1464D" w:rsidP="00C318AC">
      <w:pPr>
        <w:spacing w:after="0" w:line="240" w:lineRule="auto"/>
        <w:rPr>
          <w:rFonts w:cs="Calibri"/>
          <w:bCs/>
          <w:iCs/>
        </w:rPr>
      </w:pPr>
      <w:r w:rsidRPr="00C318AC">
        <w:rPr>
          <w:rFonts w:cs="Calibri"/>
          <w:bCs/>
          <w:iCs/>
        </w:rPr>
        <w:t xml:space="preserve">Zaproponowana kwota nie przekracza środków zaplanowanych na wykonanie zadania przez Zamawiającego, który zdecydował się na zawarcie </w:t>
      </w:r>
      <w:r w:rsidR="00EF4E55">
        <w:rPr>
          <w:rFonts w:cs="Calibri"/>
          <w:bCs/>
          <w:iCs/>
        </w:rPr>
        <w:t>umów</w:t>
      </w:r>
      <w:r w:rsidR="00DD2AD8">
        <w:rPr>
          <w:rFonts w:cs="Calibri"/>
          <w:bCs/>
          <w:iCs/>
        </w:rPr>
        <w:t xml:space="preserve"> z:</w:t>
      </w:r>
    </w:p>
    <w:p w14:paraId="2FE8F826" w14:textId="339D5315" w:rsidR="00DD2AD8" w:rsidRDefault="00EF4E55" w:rsidP="00C318AC">
      <w:pPr>
        <w:spacing w:after="0" w:line="240" w:lineRule="auto"/>
        <w:rPr>
          <w:rFonts w:cs="Calibri"/>
          <w:b/>
          <w:iCs/>
        </w:rPr>
      </w:pPr>
      <w:r>
        <w:rPr>
          <w:rFonts w:cs="Calibri"/>
          <w:bCs/>
          <w:iCs/>
        </w:rPr>
        <w:t xml:space="preserve">- </w:t>
      </w:r>
      <w:r w:rsidRPr="00DD2AD8">
        <w:rPr>
          <w:rFonts w:cs="Calibri"/>
          <w:b/>
          <w:iCs/>
        </w:rPr>
        <w:t>EL-CORP Sp. z o.o</w:t>
      </w:r>
      <w:r>
        <w:rPr>
          <w:rFonts w:cs="Calibri"/>
          <w:b/>
          <w:iCs/>
        </w:rPr>
        <w:t xml:space="preserve"> na kwotę brutto 15</w:t>
      </w:r>
      <w:r w:rsidR="00425FF0">
        <w:rPr>
          <w:rFonts w:cs="Calibri"/>
          <w:b/>
          <w:iCs/>
        </w:rPr>
        <w:t> </w:t>
      </w:r>
      <w:r w:rsidR="003F0584">
        <w:rPr>
          <w:rFonts w:cs="Calibri"/>
          <w:b/>
          <w:iCs/>
        </w:rPr>
        <w:t>400</w:t>
      </w:r>
      <w:r w:rsidR="00425FF0">
        <w:rPr>
          <w:rFonts w:cs="Calibri"/>
          <w:b/>
          <w:iCs/>
        </w:rPr>
        <w:t>,00</w:t>
      </w:r>
      <w:r>
        <w:rPr>
          <w:rFonts w:cs="Calibri"/>
          <w:b/>
          <w:iCs/>
        </w:rPr>
        <w:t xml:space="preserve"> zł.</w:t>
      </w:r>
    </w:p>
    <w:p w14:paraId="6920EDA2" w14:textId="6B5A6021" w:rsidR="00B1464D" w:rsidRPr="00C318AC" w:rsidRDefault="00EF4E55" w:rsidP="00B1464D">
      <w:pPr>
        <w:rPr>
          <w:rFonts w:cs="Calibri"/>
          <w:bCs/>
          <w:iCs/>
        </w:rPr>
      </w:pPr>
      <w:r>
        <w:rPr>
          <w:rFonts w:cs="Calibri"/>
          <w:bCs/>
          <w:iCs/>
        </w:rPr>
        <w:t xml:space="preserve">- </w:t>
      </w:r>
      <w:r>
        <w:rPr>
          <w:rFonts w:cs="Calibri"/>
          <w:b/>
          <w:iCs/>
        </w:rPr>
        <w:t>TRAFO Sp. z o.o. na kwotę brutto 70</w:t>
      </w:r>
      <w:r w:rsidR="00425FF0">
        <w:rPr>
          <w:rFonts w:cs="Calibri"/>
          <w:b/>
          <w:iCs/>
        </w:rPr>
        <w:t> </w:t>
      </w:r>
      <w:r>
        <w:rPr>
          <w:rFonts w:cs="Calibri"/>
          <w:b/>
          <w:iCs/>
        </w:rPr>
        <w:t>971</w:t>
      </w:r>
      <w:r w:rsidR="00425FF0">
        <w:rPr>
          <w:rFonts w:cs="Calibri"/>
          <w:b/>
          <w:iCs/>
        </w:rPr>
        <w:t>,00 z</w:t>
      </w:r>
      <w:r>
        <w:rPr>
          <w:rFonts w:cs="Calibri"/>
          <w:b/>
          <w:iCs/>
        </w:rPr>
        <w:t>ł.</w:t>
      </w:r>
      <w:r w:rsidR="00512B57">
        <w:rPr>
          <w:rFonts w:cs="Calibri"/>
          <w:b/>
          <w:iCs/>
        </w:rPr>
        <w:softHyphen/>
      </w:r>
    </w:p>
    <w:p w14:paraId="7216EAFB" w14:textId="4DAD50E6" w:rsidR="0061653E" w:rsidRPr="00C6212F" w:rsidRDefault="0061653E" w:rsidP="0061653E">
      <w:pPr>
        <w:pStyle w:val="NormalnyWeb"/>
        <w:ind w:left="5664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6212F">
        <w:rPr>
          <w:rFonts w:ascii="Calibri" w:hAnsi="Calibri" w:cs="Calibri"/>
          <w:b/>
          <w:bCs/>
          <w:color w:val="000000"/>
          <w:sz w:val="22"/>
          <w:szCs w:val="22"/>
        </w:rPr>
        <w:t>Z-ca Dyrektora</w:t>
      </w:r>
    </w:p>
    <w:p w14:paraId="74418FA6" w14:textId="77777777" w:rsidR="0061653E" w:rsidRPr="00C6212F" w:rsidRDefault="0061653E" w:rsidP="0061653E">
      <w:pPr>
        <w:pStyle w:val="NormalnyWeb"/>
        <w:ind w:left="5664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6212F">
        <w:rPr>
          <w:rFonts w:ascii="Calibri" w:hAnsi="Calibri" w:cs="Calibri"/>
          <w:b/>
          <w:bCs/>
          <w:color w:val="000000"/>
          <w:sz w:val="22"/>
          <w:szCs w:val="22"/>
        </w:rPr>
        <w:t>Zarządu Mienia m.st. Warszawy</w:t>
      </w:r>
    </w:p>
    <w:p w14:paraId="5D88CBCD" w14:textId="46D602BC" w:rsidR="00B1464D" w:rsidRPr="003D3BBF" w:rsidRDefault="0061653E" w:rsidP="003D3BBF">
      <w:pPr>
        <w:pStyle w:val="NormalnyWeb"/>
        <w:ind w:left="5664"/>
        <w:jc w:val="center"/>
        <w:rPr>
          <w:rFonts w:ascii="Calibri" w:hAnsi="Calibri" w:cs="Calibri"/>
          <w:b/>
          <w:bCs/>
          <w:sz w:val="22"/>
          <w:szCs w:val="22"/>
        </w:rPr>
      </w:pPr>
      <w:r w:rsidRPr="00C6212F">
        <w:rPr>
          <w:rFonts w:ascii="Calibri" w:hAnsi="Calibri" w:cs="Calibri"/>
          <w:b/>
          <w:bCs/>
          <w:color w:val="000000"/>
          <w:sz w:val="22"/>
          <w:szCs w:val="22"/>
        </w:rPr>
        <w:t>/-/ Radosław Strzelecki</w:t>
      </w:r>
    </w:p>
    <w:sectPr w:rsidR="00B1464D" w:rsidRPr="003D3BBF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0311" w14:textId="77777777" w:rsidR="001856A4" w:rsidRDefault="001856A4" w:rsidP="0054486C">
      <w:pPr>
        <w:spacing w:after="0" w:line="240" w:lineRule="auto"/>
      </w:pPr>
      <w:r>
        <w:separator/>
      </w:r>
    </w:p>
  </w:endnote>
  <w:endnote w:type="continuationSeparator" w:id="0">
    <w:p w14:paraId="0C92EC1D" w14:textId="77777777" w:rsidR="001856A4" w:rsidRDefault="001856A4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79B8EF75" w14:textId="77777777" w:rsidR="00FE517D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6C742E8" w14:textId="77777777" w:rsidR="00FE517D" w:rsidRDefault="00FE5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F8FD" w14:textId="77777777" w:rsidR="001856A4" w:rsidRDefault="001856A4" w:rsidP="0054486C">
      <w:pPr>
        <w:spacing w:after="0" w:line="240" w:lineRule="auto"/>
      </w:pPr>
      <w:r>
        <w:separator/>
      </w:r>
    </w:p>
  </w:footnote>
  <w:footnote w:type="continuationSeparator" w:id="0">
    <w:p w14:paraId="4E52FCED" w14:textId="77777777" w:rsidR="001856A4" w:rsidRDefault="001856A4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452D" w14:textId="77777777" w:rsidR="00FE517D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3680">
    <w:abstractNumId w:val="0"/>
  </w:num>
  <w:num w:numId="2" w16cid:durableId="82189519">
    <w:abstractNumId w:val="1"/>
  </w:num>
  <w:num w:numId="3" w16cid:durableId="372077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5ABE"/>
    <w:rsid w:val="000763A3"/>
    <w:rsid w:val="000851E4"/>
    <w:rsid w:val="00086C46"/>
    <w:rsid w:val="000914B1"/>
    <w:rsid w:val="000E0DBA"/>
    <w:rsid w:val="000F6400"/>
    <w:rsid w:val="0011708C"/>
    <w:rsid w:val="00163C07"/>
    <w:rsid w:val="00174C6F"/>
    <w:rsid w:val="00175A6A"/>
    <w:rsid w:val="001856A4"/>
    <w:rsid w:val="001C194E"/>
    <w:rsid w:val="001C478F"/>
    <w:rsid w:val="00204EB2"/>
    <w:rsid w:val="00210B12"/>
    <w:rsid w:val="0024014F"/>
    <w:rsid w:val="002868B4"/>
    <w:rsid w:val="002B5A87"/>
    <w:rsid w:val="002F519E"/>
    <w:rsid w:val="002F6888"/>
    <w:rsid w:val="00397E40"/>
    <w:rsid w:val="003D3BBF"/>
    <w:rsid w:val="003D7B4B"/>
    <w:rsid w:val="003F0584"/>
    <w:rsid w:val="00425FF0"/>
    <w:rsid w:val="00434740"/>
    <w:rsid w:val="004A4028"/>
    <w:rsid w:val="004A4220"/>
    <w:rsid w:val="004C6E8C"/>
    <w:rsid w:val="00512B57"/>
    <w:rsid w:val="0054486C"/>
    <w:rsid w:val="005C0443"/>
    <w:rsid w:val="005D41A3"/>
    <w:rsid w:val="005D75DC"/>
    <w:rsid w:val="00601A9A"/>
    <w:rsid w:val="0061653E"/>
    <w:rsid w:val="006705B7"/>
    <w:rsid w:val="00686D06"/>
    <w:rsid w:val="006E1078"/>
    <w:rsid w:val="006F091B"/>
    <w:rsid w:val="0071126C"/>
    <w:rsid w:val="0074110A"/>
    <w:rsid w:val="007962D1"/>
    <w:rsid w:val="007B139F"/>
    <w:rsid w:val="007E2DFE"/>
    <w:rsid w:val="008233B6"/>
    <w:rsid w:val="00833749"/>
    <w:rsid w:val="00852106"/>
    <w:rsid w:val="008579F6"/>
    <w:rsid w:val="008608B7"/>
    <w:rsid w:val="00882FC6"/>
    <w:rsid w:val="008A1DAA"/>
    <w:rsid w:val="008B125D"/>
    <w:rsid w:val="008C35ED"/>
    <w:rsid w:val="00900541"/>
    <w:rsid w:val="009829A9"/>
    <w:rsid w:val="009A1F0D"/>
    <w:rsid w:val="009B5458"/>
    <w:rsid w:val="009D512E"/>
    <w:rsid w:val="009F2CDC"/>
    <w:rsid w:val="00A302E8"/>
    <w:rsid w:val="00A37F5F"/>
    <w:rsid w:val="00A468CF"/>
    <w:rsid w:val="00A503B7"/>
    <w:rsid w:val="00A604D9"/>
    <w:rsid w:val="00AA057B"/>
    <w:rsid w:val="00AA2117"/>
    <w:rsid w:val="00AB0F87"/>
    <w:rsid w:val="00AE1D86"/>
    <w:rsid w:val="00B04624"/>
    <w:rsid w:val="00B05377"/>
    <w:rsid w:val="00B1464D"/>
    <w:rsid w:val="00B25232"/>
    <w:rsid w:val="00B52232"/>
    <w:rsid w:val="00B841A8"/>
    <w:rsid w:val="00B946BF"/>
    <w:rsid w:val="00BB46D3"/>
    <w:rsid w:val="00BC4EA0"/>
    <w:rsid w:val="00C07400"/>
    <w:rsid w:val="00C3047C"/>
    <w:rsid w:val="00C318AC"/>
    <w:rsid w:val="00C36EF7"/>
    <w:rsid w:val="00CA1BF6"/>
    <w:rsid w:val="00CD02A1"/>
    <w:rsid w:val="00CE05AE"/>
    <w:rsid w:val="00D2404D"/>
    <w:rsid w:val="00D346EF"/>
    <w:rsid w:val="00D81721"/>
    <w:rsid w:val="00D83EDC"/>
    <w:rsid w:val="00D90647"/>
    <w:rsid w:val="00DD2AD8"/>
    <w:rsid w:val="00DD5B93"/>
    <w:rsid w:val="00DF0F0F"/>
    <w:rsid w:val="00E0064C"/>
    <w:rsid w:val="00E3209C"/>
    <w:rsid w:val="00E328FC"/>
    <w:rsid w:val="00E427C1"/>
    <w:rsid w:val="00E96270"/>
    <w:rsid w:val="00EB2311"/>
    <w:rsid w:val="00ED1915"/>
    <w:rsid w:val="00EF16F4"/>
    <w:rsid w:val="00EF4E55"/>
    <w:rsid w:val="00F37FC1"/>
    <w:rsid w:val="00F40BD4"/>
    <w:rsid w:val="00F61102"/>
    <w:rsid w:val="00F972BA"/>
    <w:rsid w:val="00FB6864"/>
    <w:rsid w:val="00FC2D8C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4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1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1F0D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478F"/>
    <w:rPr>
      <w:rFonts w:asciiTheme="majorHAnsi" w:eastAsiaTheme="majorEastAsia" w:hAnsiTheme="majorHAnsi" w:cstheme="majorBidi"/>
      <w:color w:val="2E74B5" w:themeColor="accent1" w:themeShade="BF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1653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Bielicki Tomasz</cp:lastModifiedBy>
  <cp:revision>9</cp:revision>
  <cp:lastPrinted>2024-12-03T12:53:00Z</cp:lastPrinted>
  <dcterms:created xsi:type="dcterms:W3CDTF">2024-12-03T10:37:00Z</dcterms:created>
  <dcterms:modified xsi:type="dcterms:W3CDTF">2024-12-03T13:20:00Z</dcterms:modified>
</cp:coreProperties>
</file>