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C237C" w14:textId="77777777" w:rsidR="009826C7" w:rsidRPr="005E5906" w:rsidRDefault="009826C7" w:rsidP="009826C7">
      <w:pPr>
        <w:jc w:val="center"/>
        <w:rPr>
          <w:b/>
          <w:sz w:val="24"/>
          <w:u w:val="single"/>
        </w:rPr>
      </w:pPr>
      <w:r w:rsidRPr="005E5906">
        <w:rPr>
          <w:b/>
          <w:u w:val="single"/>
        </w:rPr>
        <w:t>Opis przedmiotu zamówienia</w:t>
      </w:r>
    </w:p>
    <w:p w14:paraId="643A335F" w14:textId="77777777" w:rsidR="009826C7" w:rsidRPr="005E5906" w:rsidRDefault="009826C7" w:rsidP="009826C7">
      <w:pPr>
        <w:rPr>
          <w:sz w:val="24"/>
        </w:rPr>
      </w:pPr>
    </w:p>
    <w:p w14:paraId="27D1AFDC" w14:textId="77777777" w:rsidR="009826C7" w:rsidRPr="005E5906" w:rsidRDefault="009826C7" w:rsidP="009826C7">
      <w:pPr>
        <w:rPr>
          <w:b/>
          <w:bCs/>
          <w:sz w:val="24"/>
        </w:rPr>
      </w:pPr>
      <w:r w:rsidRPr="005E5906">
        <w:rPr>
          <w:b/>
          <w:bCs/>
          <w:sz w:val="24"/>
        </w:rPr>
        <w:t>Przedmiot ochrony:</w:t>
      </w:r>
    </w:p>
    <w:p w14:paraId="3254576D" w14:textId="77777777" w:rsidR="009826C7" w:rsidRPr="005E5906" w:rsidRDefault="009826C7" w:rsidP="009826C7">
      <w:pPr>
        <w:rPr>
          <w:b/>
          <w:bCs/>
          <w:sz w:val="24"/>
        </w:rPr>
      </w:pPr>
    </w:p>
    <w:p w14:paraId="68AAB588" w14:textId="77777777" w:rsidR="004C5FE5" w:rsidRPr="005E5906" w:rsidRDefault="004C5FE5" w:rsidP="0021584B">
      <w:pPr>
        <w:ind w:left="720"/>
        <w:jc w:val="both"/>
        <w:rPr>
          <w:sz w:val="24"/>
          <w:szCs w:val="24"/>
          <w:u w:val="single"/>
        </w:rPr>
      </w:pPr>
      <w:r w:rsidRPr="005E5906">
        <w:rPr>
          <w:b/>
          <w:sz w:val="24"/>
          <w:szCs w:val="24"/>
          <w:u w:val="single"/>
        </w:rPr>
        <w:t>Nieruchomość położona we wsi Kobyłocha gmina Szczytno.</w:t>
      </w:r>
    </w:p>
    <w:p w14:paraId="78030070" w14:textId="77777777" w:rsidR="004C5FE5" w:rsidRPr="005E5906" w:rsidRDefault="004C5FE5" w:rsidP="004C5FE5">
      <w:pPr>
        <w:jc w:val="both"/>
        <w:rPr>
          <w:sz w:val="24"/>
          <w:szCs w:val="24"/>
        </w:rPr>
      </w:pPr>
      <w:r w:rsidRPr="005E5906">
        <w:rPr>
          <w:sz w:val="24"/>
          <w:szCs w:val="24"/>
        </w:rPr>
        <w:t xml:space="preserve">Wspólny Słownik Zamówień (CPV): </w:t>
      </w:r>
      <w:r w:rsidRPr="005E5906">
        <w:rPr>
          <w:b/>
          <w:bCs/>
          <w:sz w:val="24"/>
          <w:szCs w:val="24"/>
        </w:rPr>
        <w:t>79.71.00.00-4 (usługi ochroniarskie).</w:t>
      </w:r>
    </w:p>
    <w:p w14:paraId="2634C751" w14:textId="77777777" w:rsidR="004C5FE5" w:rsidRPr="005E5906" w:rsidRDefault="004C5FE5" w:rsidP="004C5FE5">
      <w:pPr>
        <w:rPr>
          <w:b/>
          <w:sz w:val="24"/>
          <w:u w:val="single"/>
        </w:rPr>
      </w:pPr>
      <w:r w:rsidRPr="005E5906">
        <w:rPr>
          <w:b/>
          <w:sz w:val="24"/>
          <w:u w:val="single"/>
        </w:rPr>
        <w:t xml:space="preserve">Przedmiot zamówienia </w:t>
      </w:r>
    </w:p>
    <w:p w14:paraId="51CF475D" w14:textId="77777777" w:rsidR="004C5FE5" w:rsidRPr="005E5906" w:rsidRDefault="004C5FE5" w:rsidP="004C5FE5">
      <w:pPr>
        <w:rPr>
          <w:sz w:val="24"/>
        </w:rPr>
      </w:pPr>
      <w:r w:rsidRPr="005E5906">
        <w:rPr>
          <w:sz w:val="24"/>
        </w:rPr>
        <w:t>Całodobowa ochrona fizyczna nieruchomości.</w:t>
      </w:r>
    </w:p>
    <w:p w14:paraId="17F1ABEE" w14:textId="77777777" w:rsidR="004C5FE5" w:rsidRPr="005E5906" w:rsidRDefault="004C5FE5" w:rsidP="004C5FE5">
      <w:pPr>
        <w:jc w:val="both"/>
        <w:rPr>
          <w:b/>
          <w:bCs/>
          <w:sz w:val="24"/>
          <w:u w:val="single"/>
        </w:rPr>
      </w:pPr>
      <w:r w:rsidRPr="005E5906">
        <w:rPr>
          <w:b/>
          <w:bCs/>
          <w:sz w:val="24"/>
          <w:u w:val="single"/>
        </w:rPr>
        <w:t>Opis nieruchomości</w:t>
      </w:r>
    </w:p>
    <w:p w14:paraId="2D5D8794" w14:textId="77777777" w:rsidR="004C5FE5" w:rsidRPr="005E5906" w:rsidRDefault="004C5FE5" w:rsidP="004C5FE5">
      <w:pPr>
        <w:jc w:val="both"/>
        <w:rPr>
          <w:bCs/>
          <w:sz w:val="24"/>
        </w:rPr>
      </w:pPr>
      <w:r w:rsidRPr="005E5906">
        <w:rPr>
          <w:bCs/>
          <w:sz w:val="24"/>
        </w:rPr>
        <w:t>Nieruchomość zabudowana budynkami Ośrodka Wypoczynkowego, ogrodzona z oświetleniem wewnętrznym o powierzchni 50589 m</w:t>
      </w:r>
      <w:r w:rsidRPr="005E5906">
        <w:rPr>
          <w:bCs/>
          <w:sz w:val="24"/>
          <w:vertAlign w:val="superscript"/>
        </w:rPr>
        <w:t>2</w:t>
      </w:r>
      <w:r w:rsidRPr="005E5906">
        <w:rPr>
          <w:bCs/>
          <w:sz w:val="24"/>
        </w:rPr>
        <w:t xml:space="preserve"> na terenie znajdują się budynki o łącznej powierzchni 2925 m</w:t>
      </w:r>
      <w:r w:rsidRPr="005E5906">
        <w:rPr>
          <w:bCs/>
          <w:sz w:val="24"/>
          <w:vertAlign w:val="superscript"/>
        </w:rPr>
        <w:t>2</w:t>
      </w:r>
      <w:r w:rsidRPr="005E5906">
        <w:rPr>
          <w:bCs/>
          <w:sz w:val="24"/>
        </w:rPr>
        <w:t>, na które składają się: 30 domków letniskowych, hotel ze stołówką, hotelik z recepcją, służbówki – dawnej szkoły, hotelu nad jeziorem , kawiarni , hangaru, stodoły. Ośrodek wyłączony jest z użytkowania.</w:t>
      </w:r>
    </w:p>
    <w:p w14:paraId="7827027E" w14:textId="77777777" w:rsidR="004C5FE5" w:rsidRPr="005E5906" w:rsidRDefault="004C5FE5" w:rsidP="004C5FE5">
      <w:pPr>
        <w:jc w:val="both"/>
        <w:textAlignment w:val="baseline"/>
        <w:rPr>
          <w:b/>
          <w:sz w:val="24"/>
          <w:u w:val="single"/>
        </w:rPr>
      </w:pPr>
      <w:r w:rsidRPr="005E5906">
        <w:rPr>
          <w:b/>
          <w:sz w:val="24"/>
          <w:u w:val="single"/>
        </w:rPr>
        <w:t xml:space="preserve">Wymogi dla Wykonawcy </w:t>
      </w:r>
    </w:p>
    <w:p w14:paraId="0B9791CA" w14:textId="77777777" w:rsidR="004C5FE5" w:rsidRPr="005E5906" w:rsidRDefault="004C5FE5" w:rsidP="004C5FE5">
      <w:pPr>
        <w:pStyle w:val="Akapitzlist"/>
        <w:numPr>
          <w:ilvl w:val="0"/>
          <w:numId w:val="10"/>
        </w:numPr>
        <w:jc w:val="both"/>
        <w:rPr>
          <w:sz w:val="24"/>
        </w:rPr>
      </w:pPr>
      <w:r w:rsidRPr="005E5906">
        <w:rPr>
          <w:sz w:val="24"/>
        </w:rPr>
        <w:t>Wykonawca jest zobowiązany do przekazania najpóźniej w dniu podpisania umowy numeru telefonu oraz adresu email do osoby, która będzie pełnić funkcję koordynatora. Koordynator jest zobowiązany do telefonicznej odpowiedzi na telefon administratora maksymalnie w ciągu 90 minut od próby połączenia. Koordynator jest zobowiązany do odpowiedzi w ciągu 24 godzin na email otrzymany od administratora. W przypadku zmiany osoby pełniącej funkcję koordynatora, Wykonawca jest zobowiązany do przekazania wskazanych danych kontaktowych w dniu rozpoczęcia pracy nowego koordynatora.</w:t>
      </w:r>
    </w:p>
    <w:p w14:paraId="0F91A8E1" w14:textId="247F0783" w:rsidR="001F436B" w:rsidRPr="002F6F54" w:rsidRDefault="004C5FE5" w:rsidP="004C5FE5">
      <w:pPr>
        <w:pStyle w:val="Akapitzlist"/>
        <w:numPr>
          <w:ilvl w:val="0"/>
          <w:numId w:val="10"/>
        </w:numPr>
        <w:jc w:val="both"/>
        <w:rPr>
          <w:sz w:val="24"/>
          <w:szCs w:val="24"/>
        </w:rPr>
      </w:pPr>
      <w:r w:rsidRPr="001F436B">
        <w:rPr>
          <w:sz w:val="24"/>
        </w:rPr>
        <w:t>Pracownicy Wykonawcy – zwani dalej strażnikami powinni być jednolicie umundurowani i posiadać</w:t>
      </w:r>
      <w:r w:rsidR="001F436B">
        <w:rPr>
          <w:sz w:val="24"/>
        </w:rPr>
        <w:t xml:space="preserve"> kamizelki odblaskowe oraz</w:t>
      </w:r>
      <w:r w:rsidRPr="001F436B">
        <w:rPr>
          <w:sz w:val="24"/>
        </w:rPr>
        <w:t xml:space="preserve"> identyfikatory ze zdjęciem.</w:t>
      </w:r>
      <w:r w:rsidR="00701724" w:rsidRPr="001F436B">
        <w:rPr>
          <w:sz w:val="24"/>
        </w:rPr>
        <w:t xml:space="preserve"> </w:t>
      </w:r>
      <w:r w:rsidRPr="001F436B">
        <w:rPr>
          <w:sz w:val="24"/>
        </w:rPr>
        <w:t>Umundurowanie strażnika</w:t>
      </w:r>
      <w:r w:rsidR="001F436B">
        <w:rPr>
          <w:sz w:val="24"/>
        </w:rPr>
        <w:t xml:space="preserve"> </w:t>
      </w:r>
      <w:r w:rsidRPr="001F436B">
        <w:rPr>
          <w:sz w:val="24"/>
        </w:rPr>
        <w:t>w godzinach pracy, musi</w:t>
      </w:r>
      <w:r w:rsidR="001F436B" w:rsidRPr="001F436B">
        <w:rPr>
          <w:sz w:val="24"/>
        </w:rPr>
        <w:t xml:space="preserve"> </w:t>
      </w:r>
      <w:r w:rsidR="001F436B">
        <w:rPr>
          <w:sz w:val="24"/>
        </w:rPr>
        <w:t>składać się odpowiednio dostosowanego munduru i obuwia w zależności od pory roku i warunków pogodowych. W czasie służby niedopuszczalne jest noszenie ubrań cywilnych.</w:t>
      </w:r>
    </w:p>
    <w:p w14:paraId="384FF38C" w14:textId="4F0FE632" w:rsidR="002F6F54" w:rsidRPr="002F6F54" w:rsidRDefault="002F6F54" w:rsidP="002F6F54">
      <w:pPr>
        <w:numPr>
          <w:ilvl w:val="0"/>
          <w:numId w:val="10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Do realizacji niniejszego zamówienia </w:t>
      </w:r>
      <w:r>
        <w:rPr>
          <w:b/>
          <w:sz w:val="24"/>
          <w:szCs w:val="24"/>
        </w:rPr>
        <w:t>nie jest wymagane posiadanie</w:t>
      </w:r>
      <w:r>
        <w:rPr>
          <w:bCs/>
          <w:sz w:val="24"/>
          <w:szCs w:val="24"/>
        </w:rPr>
        <w:t xml:space="preserve"> przez strażników aktualnego wpisu na listę kwalifikowanych pracowników ochrony fizycznej.</w:t>
      </w:r>
    </w:p>
    <w:p w14:paraId="0A2634E8" w14:textId="332E06C2" w:rsidR="004C5FE5" w:rsidRPr="001F436B" w:rsidRDefault="004C5FE5" w:rsidP="004C5FE5">
      <w:pPr>
        <w:pStyle w:val="Akapitzlist"/>
        <w:numPr>
          <w:ilvl w:val="0"/>
          <w:numId w:val="10"/>
        </w:numPr>
        <w:jc w:val="both"/>
        <w:rPr>
          <w:sz w:val="24"/>
          <w:szCs w:val="24"/>
        </w:rPr>
      </w:pPr>
      <w:r w:rsidRPr="001F436B">
        <w:rPr>
          <w:sz w:val="24"/>
          <w:szCs w:val="24"/>
        </w:rPr>
        <w:t>Obiekt ma być chroniony całodobowo przez jednego strażnika + dwuosobową grupę interwencyjną wyposażoną w środki przymusu bezpośredniego. Koszt zapewnienia</w:t>
      </w:r>
      <w:r w:rsidRPr="001F436B">
        <w:rPr>
          <w:sz w:val="24"/>
          <w:szCs w:val="24"/>
        </w:rPr>
        <w:br/>
        <w:t>i działania grupy interwencyjnej należy wyrazić w cenie jednostkowej godziny pracy strażnika. Minimalna liczba pracowników, którą powinien dysponować Wykonawca w celu realizacji zamówienia to 3 osoby.</w:t>
      </w:r>
    </w:p>
    <w:p w14:paraId="76C865CB" w14:textId="77777777" w:rsidR="004C5FE5" w:rsidRPr="005E5906" w:rsidRDefault="004C5FE5" w:rsidP="004C5FE5">
      <w:pPr>
        <w:pStyle w:val="Akapitzlist"/>
        <w:numPr>
          <w:ilvl w:val="0"/>
          <w:numId w:val="10"/>
        </w:numPr>
        <w:jc w:val="both"/>
        <w:rPr>
          <w:sz w:val="24"/>
        </w:rPr>
      </w:pPr>
      <w:r w:rsidRPr="005E5906">
        <w:rPr>
          <w:sz w:val="24"/>
        </w:rPr>
        <w:t xml:space="preserve">Strażnicy mają wykonywać swoje obowiązki w ramach pracy w systemie równoważnym dwunastogodzinnym w godzinach 7.00-19.00 oraz 19.00-7.00.   </w:t>
      </w:r>
    </w:p>
    <w:p w14:paraId="00F621D3" w14:textId="77777777" w:rsidR="004C5FE5" w:rsidRPr="005E5906" w:rsidRDefault="004C5FE5" w:rsidP="004C5FE5">
      <w:pPr>
        <w:pStyle w:val="Akapitzlist"/>
        <w:numPr>
          <w:ilvl w:val="0"/>
          <w:numId w:val="10"/>
        </w:numPr>
        <w:tabs>
          <w:tab w:val="left" w:pos="284"/>
        </w:tabs>
        <w:jc w:val="both"/>
        <w:rPr>
          <w:sz w:val="24"/>
          <w:szCs w:val="24"/>
        </w:rPr>
      </w:pPr>
      <w:r w:rsidRPr="005E5906">
        <w:rPr>
          <w:sz w:val="24"/>
        </w:rPr>
        <w:t>Ochrona ma być wykonywana w systemie patrolowo-obchodowym wymaga systematycznego, sprawnego obchodu każdorazowo ok 2000 m.</w:t>
      </w:r>
      <w:r w:rsidRPr="005E5906">
        <w:t xml:space="preserve"> </w:t>
      </w:r>
      <w:r w:rsidRPr="005E5906">
        <w:rPr>
          <w:sz w:val="24"/>
          <w:szCs w:val="24"/>
        </w:rPr>
        <w:t xml:space="preserve">Mienie znajdujące się na nieruchomości ma być chronione przed włamaniem, kradzieżą i dewastacją oraz dostępem osób nieuprawnionych. </w:t>
      </w:r>
    </w:p>
    <w:p w14:paraId="7D7C3F8A" w14:textId="77777777" w:rsidR="004C5FE5" w:rsidRPr="005E5906" w:rsidRDefault="004C5FE5" w:rsidP="004C5FE5">
      <w:pPr>
        <w:pStyle w:val="Akapitzlist"/>
        <w:numPr>
          <w:ilvl w:val="0"/>
          <w:numId w:val="10"/>
        </w:numPr>
        <w:jc w:val="both"/>
        <w:rPr>
          <w:sz w:val="24"/>
        </w:rPr>
      </w:pPr>
      <w:r w:rsidRPr="005E5906">
        <w:rPr>
          <w:sz w:val="24"/>
        </w:rPr>
        <w:t>Strażnik musi być wyposażony w aktywny telefon komórkowy (z możliwością połączenia z policją, strażą pożarną, Zamawiającym i Wykonawcą) oraz sprawną latarkę.</w:t>
      </w:r>
    </w:p>
    <w:p w14:paraId="229E9190" w14:textId="77777777" w:rsidR="004C5FE5" w:rsidRPr="005E5906" w:rsidRDefault="004C5FE5" w:rsidP="004C5FE5">
      <w:pPr>
        <w:pStyle w:val="Akapitzlist"/>
        <w:numPr>
          <w:ilvl w:val="0"/>
          <w:numId w:val="10"/>
        </w:numPr>
        <w:jc w:val="both"/>
        <w:rPr>
          <w:sz w:val="24"/>
        </w:rPr>
      </w:pPr>
      <w:r w:rsidRPr="005E5906">
        <w:rPr>
          <w:sz w:val="24"/>
        </w:rPr>
        <w:t>Wykonawca zobowiązuje się przeszkolić strażników w zakresie przepisów bhp i ppoż. przed dopuszczeniem ich do pracy oraz złożyć Zamawiającemu oświadczenie, iż osoby te posiadają wiedzę z zakresu przepisów bhp i ppoż. oraz nie posiadają przeciwwskazań do wykonywania zadań ochrony obiektu.</w:t>
      </w:r>
    </w:p>
    <w:p w14:paraId="38430D11" w14:textId="77777777" w:rsidR="004C5FE5" w:rsidRPr="005E5906" w:rsidRDefault="004C5FE5" w:rsidP="004C5FE5">
      <w:pPr>
        <w:numPr>
          <w:ilvl w:val="0"/>
          <w:numId w:val="10"/>
        </w:numPr>
        <w:jc w:val="both"/>
        <w:textAlignment w:val="baseline"/>
        <w:rPr>
          <w:sz w:val="24"/>
        </w:rPr>
      </w:pPr>
      <w:r w:rsidRPr="005E5906">
        <w:rPr>
          <w:sz w:val="24"/>
        </w:rPr>
        <w:lastRenderedPageBreak/>
        <w:t>Wykonawca oznakuje obiekt w widocznych miejscach tablicami informacyjnymi, które obok informacji o stałej ochronie będą zawierać również nazwę, logo i numery interwencyjne Wykonawcy.</w:t>
      </w:r>
    </w:p>
    <w:p w14:paraId="7F591126" w14:textId="77777777" w:rsidR="004C5FE5" w:rsidRPr="005E5906" w:rsidRDefault="004C5FE5" w:rsidP="004C5FE5">
      <w:pPr>
        <w:numPr>
          <w:ilvl w:val="0"/>
          <w:numId w:val="10"/>
        </w:numPr>
        <w:jc w:val="both"/>
        <w:textAlignment w:val="baseline"/>
        <w:rPr>
          <w:sz w:val="24"/>
        </w:rPr>
      </w:pPr>
      <w:r w:rsidRPr="005E5906">
        <w:rPr>
          <w:sz w:val="24"/>
        </w:rPr>
        <w:t>Wykonawca zobowiązuje się zorganizować i pełnić ochronę powierzonego mienia, zgodnie z przepisami obowiązującego prawa, a także wewnętrznymi aktami dotyczącymi sposobu ochrony mienia oraz „Regulaminem służby ochrony mienia” będącym załącznikiem nr 1 do umowy.</w:t>
      </w:r>
    </w:p>
    <w:p w14:paraId="16F3E60E" w14:textId="77777777" w:rsidR="004C5FE5" w:rsidRPr="005E5906" w:rsidRDefault="004C5FE5" w:rsidP="004C5FE5">
      <w:pPr>
        <w:jc w:val="both"/>
        <w:rPr>
          <w:sz w:val="24"/>
        </w:rPr>
      </w:pPr>
    </w:p>
    <w:p w14:paraId="25CD5552" w14:textId="77777777" w:rsidR="004C5FE5" w:rsidRPr="005E5906" w:rsidRDefault="004C5FE5" w:rsidP="004C5FE5">
      <w:pPr>
        <w:rPr>
          <w:sz w:val="24"/>
        </w:rPr>
      </w:pPr>
      <w:r w:rsidRPr="005E5906">
        <w:rPr>
          <w:b/>
          <w:sz w:val="24"/>
          <w:u w:val="single"/>
        </w:rPr>
        <w:t>Do obowiązków strażników należy w szczególności</w:t>
      </w:r>
      <w:r w:rsidRPr="005E5906">
        <w:rPr>
          <w:b/>
          <w:sz w:val="24"/>
        </w:rPr>
        <w:t xml:space="preserve"> :</w:t>
      </w:r>
    </w:p>
    <w:p w14:paraId="514EE109" w14:textId="77777777" w:rsidR="004C5FE5" w:rsidRPr="005E5906" w:rsidRDefault="004C5FE5" w:rsidP="004C5FE5">
      <w:pPr>
        <w:numPr>
          <w:ilvl w:val="0"/>
          <w:numId w:val="6"/>
        </w:numPr>
        <w:jc w:val="both"/>
        <w:textAlignment w:val="baseline"/>
        <w:rPr>
          <w:sz w:val="24"/>
        </w:rPr>
      </w:pPr>
      <w:r w:rsidRPr="005E5906">
        <w:rPr>
          <w:sz w:val="24"/>
        </w:rPr>
        <w:t>ochrona mienia znajdującego się na obiekcie,</w:t>
      </w:r>
    </w:p>
    <w:p w14:paraId="5A1C0397" w14:textId="77777777" w:rsidR="004C5FE5" w:rsidRPr="005E5906" w:rsidRDefault="004C5FE5" w:rsidP="004C5FE5">
      <w:pPr>
        <w:numPr>
          <w:ilvl w:val="0"/>
          <w:numId w:val="6"/>
        </w:numPr>
        <w:jc w:val="both"/>
        <w:rPr>
          <w:sz w:val="24"/>
        </w:rPr>
      </w:pPr>
      <w:r w:rsidRPr="005E5906">
        <w:rPr>
          <w:sz w:val="24"/>
        </w:rPr>
        <w:t>dokonywanie obchodu obiektu z taką częstotliwością i w taki sposób, który umożliwi właściwe wykonywanie powierzonych zadań ochronnych,</w:t>
      </w:r>
    </w:p>
    <w:p w14:paraId="7FC29237" w14:textId="77777777" w:rsidR="004C5FE5" w:rsidRPr="005E5906" w:rsidRDefault="004C5FE5" w:rsidP="004C5FE5">
      <w:pPr>
        <w:numPr>
          <w:ilvl w:val="0"/>
          <w:numId w:val="6"/>
        </w:numPr>
        <w:jc w:val="both"/>
        <w:rPr>
          <w:sz w:val="24"/>
        </w:rPr>
      </w:pPr>
      <w:r w:rsidRPr="005E5906">
        <w:rPr>
          <w:sz w:val="24"/>
        </w:rPr>
        <w:t>czuwanie nad przestrzeganiem ładu, porządku i czystości na terenie ochranianego obiektu oraz na terenie na zewnątrz obiektu przylegającym do ogrodzenia,</w:t>
      </w:r>
    </w:p>
    <w:p w14:paraId="66704A6E" w14:textId="77777777" w:rsidR="004C5FE5" w:rsidRPr="005E5906" w:rsidRDefault="004C5FE5" w:rsidP="004C5FE5">
      <w:pPr>
        <w:numPr>
          <w:ilvl w:val="0"/>
          <w:numId w:val="6"/>
        </w:numPr>
        <w:jc w:val="both"/>
        <w:rPr>
          <w:sz w:val="24"/>
        </w:rPr>
      </w:pPr>
      <w:r w:rsidRPr="005E5906">
        <w:rPr>
          <w:sz w:val="24"/>
        </w:rPr>
        <w:t xml:space="preserve">obsługa osób przybywających na teren nieruchomości, </w:t>
      </w:r>
    </w:p>
    <w:p w14:paraId="7CE440F0" w14:textId="77777777" w:rsidR="004C5FE5" w:rsidRPr="005E5906" w:rsidRDefault="004C5FE5" w:rsidP="004C5FE5">
      <w:pPr>
        <w:numPr>
          <w:ilvl w:val="0"/>
          <w:numId w:val="6"/>
        </w:numPr>
        <w:jc w:val="both"/>
        <w:rPr>
          <w:sz w:val="24"/>
        </w:rPr>
      </w:pPr>
      <w:r w:rsidRPr="005E5906">
        <w:rPr>
          <w:sz w:val="24"/>
        </w:rPr>
        <w:t>kontrola zamknięcia bramy, budynków, pomieszczeń i okien oraz stanu ich zabezpieczenia,</w:t>
      </w:r>
    </w:p>
    <w:p w14:paraId="5B9C355E" w14:textId="77777777" w:rsidR="004C5FE5" w:rsidRPr="005E5906" w:rsidRDefault="004C5FE5" w:rsidP="004C5FE5">
      <w:pPr>
        <w:numPr>
          <w:ilvl w:val="0"/>
          <w:numId w:val="6"/>
        </w:numPr>
        <w:jc w:val="both"/>
        <w:textAlignment w:val="baseline"/>
        <w:rPr>
          <w:sz w:val="24"/>
          <w:szCs w:val="24"/>
        </w:rPr>
      </w:pPr>
      <w:r w:rsidRPr="005E5906">
        <w:rPr>
          <w:sz w:val="24"/>
          <w:szCs w:val="24"/>
        </w:rPr>
        <w:t>utrzymanie porządku i czystości w pomieszczeniach wskazanych przez Zamawiającego oraz pomieszczeniu wykorzystywanym na portiernię,</w:t>
      </w:r>
    </w:p>
    <w:p w14:paraId="12B82C7F" w14:textId="77777777" w:rsidR="004C5FE5" w:rsidRPr="005E5906" w:rsidRDefault="004C5FE5" w:rsidP="004C5FE5">
      <w:pPr>
        <w:pStyle w:val="Tekstpodstawowywcity"/>
        <w:numPr>
          <w:ilvl w:val="0"/>
          <w:numId w:val="6"/>
        </w:numPr>
        <w:spacing w:after="0"/>
        <w:jc w:val="both"/>
        <w:textAlignment w:val="baseline"/>
        <w:rPr>
          <w:sz w:val="24"/>
          <w:szCs w:val="24"/>
        </w:rPr>
      </w:pPr>
      <w:r w:rsidRPr="005E5906">
        <w:rPr>
          <w:sz w:val="24"/>
          <w:szCs w:val="24"/>
        </w:rPr>
        <w:t>wykonywanie innych prac porządkowych i zabezpieczających zleconych przez upoważnionego przedstawiciela Zamawiającego.</w:t>
      </w:r>
    </w:p>
    <w:p w14:paraId="3E8FB358" w14:textId="77777777" w:rsidR="004C5FE5" w:rsidRPr="005E5906" w:rsidRDefault="004C5FE5" w:rsidP="004C5FE5">
      <w:pPr>
        <w:pStyle w:val="Tekstpodstawowywcity"/>
        <w:numPr>
          <w:ilvl w:val="0"/>
          <w:numId w:val="6"/>
        </w:numPr>
        <w:spacing w:after="0"/>
        <w:jc w:val="both"/>
        <w:textAlignment w:val="baseline"/>
        <w:rPr>
          <w:sz w:val="24"/>
          <w:szCs w:val="24"/>
        </w:rPr>
      </w:pPr>
      <w:r w:rsidRPr="005E5906">
        <w:rPr>
          <w:sz w:val="24"/>
          <w:szCs w:val="24"/>
        </w:rPr>
        <w:t>Strażnicy zobowiązani są do prowadzenia książki służby, w której będą odnotowane wpisy dotyczące: objęcia i zdania służby, godziny obchodów i wszystkie wydarzenia nadzwyczajne. Upoważnieni przedstawiciele Zamawiającego będą wpisywać do książki służby wszelkie uwagi i zalecenia dotyczące przebiegu służby, niezależnie od powiadomień pisemnych i telefonicznych</w:t>
      </w:r>
      <w:r w:rsidRPr="005E5906">
        <w:t>.</w:t>
      </w:r>
    </w:p>
    <w:p w14:paraId="29DFFB15" w14:textId="77777777" w:rsidR="004C5FE5" w:rsidRPr="005E5906" w:rsidRDefault="004C5FE5" w:rsidP="004C5FE5">
      <w:pPr>
        <w:jc w:val="both"/>
        <w:rPr>
          <w:sz w:val="24"/>
        </w:rPr>
      </w:pPr>
    </w:p>
    <w:p w14:paraId="10B00C61" w14:textId="77777777" w:rsidR="004C5FE5" w:rsidRPr="005E5906" w:rsidRDefault="004C5FE5" w:rsidP="004C5FE5">
      <w:pPr>
        <w:jc w:val="both"/>
        <w:rPr>
          <w:sz w:val="24"/>
        </w:rPr>
      </w:pPr>
      <w:r w:rsidRPr="005E5906">
        <w:rPr>
          <w:sz w:val="24"/>
        </w:rPr>
        <w:t>Pracownicy ochrony świadczący usługi dla Zleceniodawcy, łącznie z osobami na zastępstwo, zatrudnieni będą na podstawie umowy o pracę.</w:t>
      </w:r>
    </w:p>
    <w:sectPr w:rsidR="004C5FE5" w:rsidRPr="005E5906" w:rsidSect="00ED117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CD3FA" w14:textId="77777777" w:rsidR="001108AD" w:rsidRDefault="001108AD" w:rsidP="006E6145">
      <w:r>
        <w:separator/>
      </w:r>
    </w:p>
  </w:endnote>
  <w:endnote w:type="continuationSeparator" w:id="0">
    <w:p w14:paraId="3514AB3F" w14:textId="77777777" w:rsidR="001108AD" w:rsidRDefault="001108AD" w:rsidP="006E6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033396"/>
      <w:docPartObj>
        <w:docPartGallery w:val="Page Numbers (Bottom of Page)"/>
        <w:docPartUnique/>
      </w:docPartObj>
    </w:sdtPr>
    <w:sdtEndPr/>
    <w:sdtContent>
      <w:p w14:paraId="32755DA6" w14:textId="31C58721" w:rsidR="006E6145" w:rsidRDefault="006E61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73EAC2" w14:textId="77777777" w:rsidR="006E6145" w:rsidRDefault="006E61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13776" w14:textId="77777777" w:rsidR="001108AD" w:rsidRDefault="001108AD" w:rsidP="006E6145">
      <w:r>
        <w:separator/>
      </w:r>
    </w:p>
  </w:footnote>
  <w:footnote w:type="continuationSeparator" w:id="0">
    <w:p w14:paraId="55CC313C" w14:textId="77777777" w:rsidR="001108AD" w:rsidRDefault="001108AD" w:rsidP="006E61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B3D80"/>
    <w:multiLevelType w:val="hybridMultilevel"/>
    <w:tmpl w:val="0A56FF0E"/>
    <w:lvl w:ilvl="0" w:tplc="A714376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F0361F5"/>
    <w:multiLevelType w:val="hybridMultilevel"/>
    <w:tmpl w:val="C5364D54"/>
    <w:lvl w:ilvl="0" w:tplc="DF4280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E226CE">
      <w:start w:val="11"/>
      <w:numFmt w:val="decimal"/>
      <w:lvlText w:val="%2."/>
      <w:lvlJc w:val="left"/>
      <w:pPr>
        <w:tabs>
          <w:tab w:val="num" w:pos="899"/>
        </w:tabs>
        <w:ind w:left="899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1619"/>
        </w:tabs>
        <w:ind w:left="1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59"/>
        </w:tabs>
        <w:ind w:left="3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79"/>
        </w:tabs>
        <w:ind w:left="3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99"/>
        </w:tabs>
        <w:ind w:left="4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19"/>
        </w:tabs>
        <w:ind w:left="5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39"/>
        </w:tabs>
        <w:ind w:left="5939" w:hanging="360"/>
      </w:pPr>
      <w:rPr>
        <w:rFonts w:ascii="Wingdings" w:hAnsi="Wingdings" w:hint="default"/>
      </w:rPr>
    </w:lvl>
  </w:abstractNum>
  <w:abstractNum w:abstractNumId="2" w15:restartNumberingAfterBreak="0">
    <w:nsid w:val="2D3514F7"/>
    <w:multiLevelType w:val="hybridMultilevel"/>
    <w:tmpl w:val="29E2359A"/>
    <w:lvl w:ilvl="0" w:tplc="B0DA351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A8606D"/>
    <w:multiLevelType w:val="hybridMultilevel"/>
    <w:tmpl w:val="E2160704"/>
    <w:lvl w:ilvl="0" w:tplc="A53804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E8661F"/>
    <w:multiLevelType w:val="hybridMultilevel"/>
    <w:tmpl w:val="50D0B7B2"/>
    <w:lvl w:ilvl="0" w:tplc="99165546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hAnsi="Arial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Marlett" w:hAnsi="Marlett" w:hint="default"/>
      </w:rPr>
    </w:lvl>
    <w:lvl w:ilvl="3" w:tplc="0415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Marlett" w:hAnsi="Marlett" w:hint="default"/>
      </w:rPr>
    </w:lvl>
    <w:lvl w:ilvl="6" w:tplc="0415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Marlett" w:hAnsi="Marlett" w:hint="default"/>
      </w:rPr>
    </w:lvl>
  </w:abstractNum>
  <w:abstractNum w:abstractNumId="5" w15:restartNumberingAfterBreak="0">
    <w:nsid w:val="54E51857"/>
    <w:multiLevelType w:val="hybridMultilevel"/>
    <w:tmpl w:val="569AAE5E"/>
    <w:lvl w:ilvl="0" w:tplc="9EC6B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A21CB3"/>
    <w:multiLevelType w:val="hybridMultilevel"/>
    <w:tmpl w:val="7A442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276BA9"/>
    <w:multiLevelType w:val="hybridMultilevel"/>
    <w:tmpl w:val="40F674E2"/>
    <w:lvl w:ilvl="0" w:tplc="9FA27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6D3866"/>
    <w:multiLevelType w:val="hybridMultilevel"/>
    <w:tmpl w:val="4CE2DE08"/>
    <w:lvl w:ilvl="0" w:tplc="A53804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9966158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9503016">
    <w:abstractNumId w:val="8"/>
  </w:num>
  <w:num w:numId="3" w16cid:durableId="259946069">
    <w:abstractNumId w:val="3"/>
  </w:num>
  <w:num w:numId="4" w16cid:durableId="2048870365">
    <w:abstractNumId w:val="2"/>
  </w:num>
  <w:num w:numId="5" w16cid:durableId="1504008702">
    <w:abstractNumId w:val="7"/>
  </w:num>
  <w:num w:numId="6" w16cid:durableId="227613429">
    <w:abstractNumId w:val="4"/>
  </w:num>
  <w:num w:numId="7" w16cid:durableId="2107379139">
    <w:abstractNumId w:val="6"/>
  </w:num>
  <w:num w:numId="8" w16cid:durableId="1224372968">
    <w:abstractNumId w:val="5"/>
  </w:num>
  <w:num w:numId="9" w16cid:durableId="2106729670">
    <w:abstractNumId w:val="1"/>
  </w:num>
  <w:num w:numId="10" w16cid:durableId="1390498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6C7"/>
    <w:rsid w:val="000A7B1D"/>
    <w:rsid w:val="0010734C"/>
    <w:rsid w:val="001108AD"/>
    <w:rsid w:val="001C6662"/>
    <w:rsid w:val="001F436B"/>
    <w:rsid w:val="0021584B"/>
    <w:rsid w:val="00224A1A"/>
    <w:rsid w:val="002F6F54"/>
    <w:rsid w:val="00312FC0"/>
    <w:rsid w:val="003E4AAD"/>
    <w:rsid w:val="004A30B7"/>
    <w:rsid w:val="004C5FE5"/>
    <w:rsid w:val="005C74D9"/>
    <w:rsid w:val="006660A1"/>
    <w:rsid w:val="006E6145"/>
    <w:rsid w:val="00701724"/>
    <w:rsid w:val="007827D0"/>
    <w:rsid w:val="007B641E"/>
    <w:rsid w:val="00871E88"/>
    <w:rsid w:val="008A29F6"/>
    <w:rsid w:val="009826C7"/>
    <w:rsid w:val="009E3F6F"/>
    <w:rsid w:val="00B32D95"/>
    <w:rsid w:val="00E61BDC"/>
    <w:rsid w:val="00ED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F8BAF"/>
  <w15:docId w15:val="{6A1AA0FD-E338-47DC-B37A-68231BA5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6C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6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0A7B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B1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61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614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61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6145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6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F74FC-F010-4E46-82A4-9CF169841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Rysiek jach</dc:creator>
  <cp:keywords/>
  <dc:description/>
  <cp:lastModifiedBy>Kropornicki Kamil</cp:lastModifiedBy>
  <cp:revision>5</cp:revision>
  <cp:lastPrinted>2024-10-25T13:18:00Z</cp:lastPrinted>
  <dcterms:created xsi:type="dcterms:W3CDTF">2023-07-27T07:03:00Z</dcterms:created>
  <dcterms:modified xsi:type="dcterms:W3CDTF">2024-12-20T12:51:00Z</dcterms:modified>
</cp:coreProperties>
</file>