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1A764" w14:textId="77777777" w:rsidR="009826C7" w:rsidRPr="005E5906" w:rsidRDefault="009826C7" w:rsidP="009826C7">
      <w:pPr>
        <w:jc w:val="center"/>
        <w:rPr>
          <w:b/>
          <w:sz w:val="24"/>
          <w:u w:val="single"/>
        </w:rPr>
      </w:pPr>
      <w:r w:rsidRPr="005E5906">
        <w:rPr>
          <w:b/>
          <w:u w:val="single"/>
        </w:rPr>
        <w:t>Opis przedmiotu zamówienia</w:t>
      </w:r>
    </w:p>
    <w:p w14:paraId="323F690B" w14:textId="77777777" w:rsidR="009826C7" w:rsidRPr="005E5906" w:rsidRDefault="009826C7" w:rsidP="009826C7">
      <w:pPr>
        <w:rPr>
          <w:sz w:val="24"/>
        </w:rPr>
      </w:pPr>
    </w:p>
    <w:p w14:paraId="45AD89F0" w14:textId="77777777" w:rsidR="009826C7" w:rsidRPr="005E5906" w:rsidRDefault="009826C7" w:rsidP="009826C7">
      <w:pPr>
        <w:rPr>
          <w:b/>
          <w:bCs/>
          <w:sz w:val="24"/>
        </w:rPr>
      </w:pPr>
      <w:r w:rsidRPr="005E5906">
        <w:rPr>
          <w:b/>
          <w:bCs/>
          <w:sz w:val="24"/>
        </w:rPr>
        <w:t>Przedmiot ochrony:</w:t>
      </w:r>
    </w:p>
    <w:p w14:paraId="2D9185D8" w14:textId="77777777" w:rsidR="009826C7" w:rsidRPr="005E5906" w:rsidRDefault="009826C7" w:rsidP="009826C7">
      <w:pPr>
        <w:rPr>
          <w:b/>
          <w:bCs/>
          <w:sz w:val="24"/>
        </w:rPr>
      </w:pPr>
    </w:p>
    <w:p w14:paraId="42C87826" w14:textId="44E66F82" w:rsidR="00942E5B" w:rsidRDefault="00942E5B" w:rsidP="00942E5B">
      <w:pPr>
        <w:ind w:left="720"/>
        <w:jc w:val="both"/>
        <w:rPr>
          <w:b/>
          <w:bCs/>
          <w:sz w:val="24"/>
          <w:szCs w:val="24"/>
          <w:u w:val="single"/>
        </w:rPr>
      </w:pPr>
      <w:r w:rsidRPr="005E5906">
        <w:rPr>
          <w:b/>
          <w:bCs/>
          <w:sz w:val="24"/>
          <w:szCs w:val="24"/>
          <w:u w:val="single"/>
        </w:rPr>
        <w:t xml:space="preserve">Nieruchomość położona w Warszawie przy ul. </w:t>
      </w:r>
      <w:r w:rsidR="00D4332F">
        <w:rPr>
          <w:b/>
          <w:bCs/>
          <w:sz w:val="24"/>
          <w:szCs w:val="24"/>
          <w:u w:val="single"/>
        </w:rPr>
        <w:t>Ogrodowej 28/30</w:t>
      </w:r>
    </w:p>
    <w:p w14:paraId="57509DB9" w14:textId="77777777" w:rsidR="00D4332F" w:rsidRPr="005E5906" w:rsidRDefault="00D4332F" w:rsidP="00942E5B">
      <w:pPr>
        <w:ind w:left="720"/>
        <w:jc w:val="both"/>
        <w:rPr>
          <w:b/>
          <w:bCs/>
          <w:sz w:val="24"/>
          <w:szCs w:val="24"/>
        </w:rPr>
      </w:pPr>
    </w:p>
    <w:p w14:paraId="1FB62AFD" w14:textId="77777777" w:rsidR="00942E5B" w:rsidRPr="005E5906" w:rsidRDefault="00942E5B" w:rsidP="00942E5B">
      <w:pPr>
        <w:jc w:val="both"/>
        <w:rPr>
          <w:sz w:val="24"/>
          <w:szCs w:val="24"/>
        </w:rPr>
      </w:pPr>
      <w:r w:rsidRPr="005E5906">
        <w:rPr>
          <w:sz w:val="24"/>
          <w:szCs w:val="24"/>
        </w:rPr>
        <w:t xml:space="preserve">Wspólny Słownik Zamówień (CPV): </w:t>
      </w:r>
      <w:r w:rsidRPr="005E5906">
        <w:rPr>
          <w:b/>
          <w:bCs/>
          <w:sz w:val="24"/>
          <w:szCs w:val="24"/>
        </w:rPr>
        <w:t xml:space="preserve">79.71.00.00-4 (usługi ochroniarskie); </w:t>
      </w:r>
    </w:p>
    <w:p w14:paraId="2A9BF5F1" w14:textId="77777777" w:rsidR="00942E5B" w:rsidRPr="005E5906" w:rsidRDefault="00942E5B" w:rsidP="00942E5B">
      <w:pPr>
        <w:jc w:val="both"/>
        <w:rPr>
          <w:b/>
          <w:bCs/>
          <w:sz w:val="24"/>
          <w:szCs w:val="24"/>
          <w:u w:val="single"/>
        </w:rPr>
      </w:pPr>
    </w:p>
    <w:p w14:paraId="3C36E3B6" w14:textId="77777777" w:rsidR="00942E5B" w:rsidRPr="005E5906" w:rsidRDefault="00942E5B" w:rsidP="00942E5B">
      <w:pPr>
        <w:jc w:val="both"/>
        <w:rPr>
          <w:b/>
          <w:bCs/>
          <w:sz w:val="24"/>
          <w:szCs w:val="24"/>
          <w:u w:val="single"/>
        </w:rPr>
      </w:pPr>
      <w:r w:rsidRPr="005E5906">
        <w:rPr>
          <w:b/>
          <w:bCs/>
          <w:sz w:val="24"/>
          <w:szCs w:val="24"/>
          <w:u w:val="single"/>
        </w:rPr>
        <w:t>Przedmiot zamówienia</w:t>
      </w:r>
    </w:p>
    <w:p w14:paraId="20CA89B2" w14:textId="77777777" w:rsidR="00942E5B" w:rsidRPr="005E5906" w:rsidRDefault="00942E5B" w:rsidP="00942E5B">
      <w:pPr>
        <w:jc w:val="both"/>
        <w:rPr>
          <w:bCs/>
          <w:sz w:val="24"/>
          <w:szCs w:val="24"/>
        </w:rPr>
      </w:pPr>
      <w:r w:rsidRPr="005E5906">
        <w:rPr>
          <w:bCs/>
          <w:sz w:val="24"/>
          <w:szCs w:val="24"/>
        </w:rPr>
        <w:t>Całodobowa wideo ochrona.</w:t>
      </w:r>
    </w:p>
    <w:p w14:paraId="15113D92" w14:textId="77777777" w:rsidR="00942E5B" w:rsidRPr="005E5906" w:rsidRDefault="00942E5B" w:rsidP="00942E5B">
      <w:pPr>
        <w:jc w:val="both"/>
        <w:rPr>
          <w:b/>
          <w:sz w:val="24"/>
          <w:szCs w:val="24"/>
          <w:u w:val="single"/>
        </w:rPr>
      </w:pPr>
    </w:p>
    <w:p w14:paraId="5173BD97" w14:textId="77777777" w:rsidR="00942E5B" w:rsidRPr="005E5906" w:rsidRDefault="00942E5B" w:rsidP="00942E5B">
      <w:pPr>
        <w:jc w:val="both"/>
        <w:rPr>
          <w:b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Opis nieruchomości</w:t>
      </w:r>
    </w:p>
    <w:p w14:paraId="43D0ADFC" w14:textId="2E95FFF7" w:rsidR="00D4332F" w:rsidRPr="005E5906" w:rsidRDefault="00D4332F" w:rsidP="002636D6">
      <w:pPr>
        <w:jc w:val="both"/>
        <w:rPr>
          <w:sz w:val="24"/>
        </w:rPr>
      </w:pPr>
      <w:r w:rsidRPr="005E5906">
        <w:rPr>
          <w:sz w:val="24"/>
        </w:rPr>
        <w:t xml:space="preserve">Na terenie nieruchomości znajduje się sześciokondygnacyjny budynek </w:t>
      </w:r>
      <w:r w:rsidR="0053071C">
        <w:rPr>
          <w:sz w:val="24"/>
        </w:rPr>
        <w:t>użytkowany całodobowo</w:t>
      </w:r>
      <w:r>
        <w:rPr>
          <w:sz w:val="24"/>
        </w:rPr>
        <w:t xml:space="preserve"> </w:t>
      </w:r>
      <w:r w:rsidRPr="005E5906">
        <w:rPr>
          <w:sz w:val="24"/>
        </w:rPr>
        <w:t xml:space="preserve">o pow. użytkowej </w:t>
      </w:r>
      <w:r w:rsidRPr="005E5906">
        <w:rPr>
          <w:b/>
          <w:sz w:val="24"/>
        </w:rPr>
        <w:t>3 073 m</w:t>
      </w:r>
      <w:r w:rsidRPr="005E5906">
        <w:rPr>
          <w:b/>
          <w:sz w:val="24"/>
          <w:vertAlign w:val="superscript"/>
        </w:rPr>
        <w:t>2</w:t>
      </w:r>
      <w:r w:rsidRPr="005E5906">
        <w:rPr>
          <w:sz w:val="24"/>
        </w:rPr>
        <w:t>. Usługa obejmuje również teren przy budynku o pow. 208 m</w:t>
      </w:r>
      <w:r w:rsidRPr="005E5906">
        <w:rPr>
          <w:sz w:val="24"/>
          <w:vertAlign w:val="superscript"/>
        </w:rPr>
        <w:t>2</w:t>
      </w:r>
      <w:r w:rsidRPr="005E5906">
        <w:rPr>
          <w:sz w:val="24"/>
        </w:rPr>
        <w:t>.</w:t>
      </w:r>
    </w:p>
    <w:p w14:paraId="24613768" w14:textId="77777777" w:rsidR="00942E5B" w:rsidRPr="005E5906" w:rsidRDefault="00942E5B" w:rsidP="002636D6">
      <w:pPr>
        <w:jc w:val="both"/>
        <w:rPr>
          <w:b/>
          <w:sz w:val="24"/>
          <w:szCs w:val="24"/>
          <w:u w:val="single"/>
        </w:rPr>
      </w:pPr>
    </w:p>
    <w:p w14:paraId="40975F62" w14:textId="77777777" w:rsidR="00942E5B" w:rsidRPr="005E5906" w:rsidRDefault="00942E5B" w:rsidP="00942E5B">
      <w:pPr>
        <w:jc w:val="both"/>
        <w:rPr>
          <w:b/>
          <w:bCs/>
          <w:sz w:val="24"/>
          <w:szCs w:val="24"/>
          <w:u w:val="single"/>
        </w:rPr>
      </w:pPr>
      <w:r w:rsidRPr="005E5906">
        <w:rPr>
          <w:b/>
          <w:sz w:val="24"/>
          <w:szCs w:val="24"/>
          <w:u w:val="single"/>
        </w:rPr>
        <w:t>Wymogi dla Wykonawcy:</w:t>
      </w:r>
    </w:p>
    <w:p w14:paraId="2949CB84" w14:textId="26307093" w:rsidR="00DD18E2" w:rsidRDefault="00942E5B" w:rsidP="00942E5B">
      <w:pPr>
        <w:pStyle w:val="Akapitzlist"/>
        <w:numPr>
          <w:ilvl w:val="0"/>
          <w:numId w:val="18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Wykonawca jest zobowiązany do całodobowego zapobiegania przestępstwom</w:t>
      </w:r>
      <w:r w:rsidRPr="005E5906">
        <w:rPr>
          <w:sz w:val="24"/>
        </w:rPr>
        <w:br/>
        <w:t>i wykroczeniom przeciw mieniu znajdującemu się na nieruchomości, a także przeciwdziałania powstaniu szkody wynikającej z tych zdarzeń</w:t>
      </w:r>
      <w:r w:rsidR="00B44B57">
        <w:rPr>
          <w:sz w:val="24"/>
        </w:rPr>
        <w:t>.</w:t>
      </w:r>
    </w:p>
    <w:p w14:paraId="0A32FAD6" w14:textId="6F7E901F" w:rsidR="00942E5B" w:rsidRPr="00DD18E2" w:rsidRDefault="00DD18E2" w:rsidP="00DD18E2">
      <w:pPr>
        <w:pStyle w:val="Akapitzlist"/>
        <w:numPr>
          <w:ilvl w:val="0"/>
          <w:numId w:val="18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Wykonawca jest zobowiązany do</w:t>
      </w:r>
      <w:r>
        <w:rPr>
          <w:sz w:val="24"/>
        </w:rPr>
        <w:t xml:space="preserve"> przeciwdziałania przedostawaniu się na teren nieruchomości osób nieuprawnionych</w:t>
      </w:r>
      <w:r w:rsidR="00B44B57">
        <w:rPr>
          <w:sz w:val="24"/>
        </w:rPr>
        <w:t>.</w:t>
      </w:r>
    </w:p>
    <w:p w14:paraId="60CD9B1D" w14:textId="75CF34C7" w:rsidR="00942E5B" w:rsidRPr="005E5906" w:rsidRDefault="00DD18E2" w:rsidP="00942E5B">
      <w:pPr>
        <w:numPr>
          <w:ilvl w:val="0"/>
          <w:numId w:val="18"/>
        </w:numPr>
        <w:jc w:val="both"/>
        <w:textAlignment w:val="baseline"/>
        <w:rPr>
          <w:sz w:val="24"/>
        </w:rPr>
      </w:pPr>
      <w:r w:rsidRPr="003B351F">
        <w:rPr>
          <w:sz w:val="24"/>
        </w:rPr>
        <w:t xml:space="preserve">Wykonawca zainstaluje na własny koszt system CCTV składający się z minimum </w:t>
      </w:r>
      <w:r>
        <w:rPr>
          <w:sz w:val="24"/>
        </w:rPr>
        <w:t>4</w:t>
      </w:r>
      <w:r w:rsidRPr="003B351F">
        <w:rPr>
          <w:sz w:val="24"/>
        </w:rPr>
        <w:t xml:space="preserve"> kamer, rejestratora i innych niezbędnych elementów do prawidłowego funkcjonowania systemu. Minimalna wymagania techniczne kamer: rozdzielczość 1920x1080 (2 MP), przystosowane do pracy w nocy – wyposażone w promiennik podczerwieni o zasięgu min 40 m. Wymagany czas przechowywania zapisów video to </w:t>
      </w:r>
      <w:r>
        <w:rPr>
          <w:sz w:val="24"/>
        </w:rPr>
        <w:t>minimum 14</w:t>
      </w:r>
      <w:r w:rsidRPr="003B351F">
        <w:rPr>
          <w:sz w:val="24"/>
        </w:rPr>
        <w:t xml:space="preserve"> dni przy nagrywaniu ciągłym w rozdzielczości 1920 x 1080 i minimum 8 </w:t>
      </w:r>
      <w:proofErr w:type="spellStart"/>
      <w:r w:rsidRPr="003B351F">
        <w:rPr>
          <w:sz w:val="24"/>
        </w:rPr>
        <w:t>kl</w:t>
      </w:r>
      <w:proofErr w:type="spellEnd"/>
      <w:r w:rsidRPr="003B351F">
        <w:rPr>
          <w:sz w:val="24"/>
        </w:rPr>
        <w:t>/s. Wykonawca ma zapewnić Zamawiającemu dostęp do obrazów poprzez INTERNET</w:t>
      </w:r>
      <w:r w:rsidR="00B44B57">
        <w:rPr>
          <w:sz w:val="24"/>
        </w:rPr>
        <w:t>.</w:t>
      </w:r>
    </w:p>
    <w:p w14:paraId="4AC48A4A" w14:textId="2C3C7430" w:rsidR="00942E5B" w:rsidRDefault="00942E5B" w:rsidP="00942E5B">
      <w:pPr>
        <w:numPr>
          <w:ilvl w:val="0"/>
          <w:numId w:val="18"/>
        </w:numPr>
        <w:jc w:val="both"/>
        <w:textAlignment w:val="baseline"/>
        <w:rPr>
          <w:sz w:val="24"/>
        </w:rPr>
      </w:pPr>
      <w:r w:rsidRPr="005E5906">
        <w:rPr>
          <w:sz w:val="24"/>
        </w:rPr>
        <w:t>Zainstalowane urządzenia pozostają własnością Wykonawcy. Wykonawca jest zobowiązany do utrzymywania w sprawności systemu wraz z urządzeniami.</w:t>
      </w:r>
    </w:p>
    <w:p w14:paraId="51118B83" w14:textId="77777777" w:rsidR="00B44B57" w:rsidRDefault="00B44B57" w:rsidP="00B44B57">
      <w:pPr>
        <w:numPr>
          <w:ilvl w:val="0"/>
          <w:numId w:val="18"/>
        </w:numPr>
        <w:jc w:val="both"/>
        <w:textAlignment w:val="baseline"/>
        <w:rPr>
          <w:sz w:val="24"/>
        </w:rPr>
      </w:pPr>
      <w:r>
        <w:rPr>
          <w:sz w:val="24"/>
        </w:rPr>
        <w:t>Podejmowanie działań interwencyjno-ochronnych przez grupy interwencyjne Wykonawcy w przypadku wystąpienia zagrożenia. Czas dojazdu grupy interwencyjnej nie może przekraczać 15 minut od wystąpienia zagrożenia.</w:t>
      </w:r>
    </w:p>
    <w:p w14:paraId="2921FE40" w14:textId="77777777" w:rsidR="00B44B57" w:rsidRDefault="00B44B57" w:rsidP="00B44B57">
      <w:pPr>
        <w:numPr>
          <w:ilvl w:val="0"/>
          <w:numId w:val="18"/>
        </w:numPr>
        <w:jc w:val="both"/>
        <w:textAlignment w:val="baseline"/>
        <w:rPr>
          <w:sz w:val="24"/>
        </w:rPr>
      </w:pPr>
      <w:r>
        <w:rPr>
          <w:sz w:val="24"/>
        </w:rPr>
        <w:t>Nadzorowania powierzonego mienia celem zabezpieczenia obiektu przed kradzieżą, włamaniem, pożarem oraz innymi szkodami.</w:t>
      </w:r>
    </w:p>
    <w:p w14:paraId="26421AF9" w14:textId="2BE73826" w:rsidR="00B44B57" w:rsidRPr="00B44B57" w:rsidRDefault="00B44B57" w:rsidP="00B44B57">
      <w:pPr>
        <w:numPr>
          <w:ilvl w:val="0"/>
          <w:numId w:val="18"/>
        </w:numPr>
        <w:jc w:val="both"/>
        <w:textAlignment w:val="baseline"/>
        <w:rPr>
          <w:sz w:val="24"/>
        </w:rPr>
      </w:pPr>
      <w:r>
        <w:rPr>
          <w:sz w:val="24"/>
        </w:rPr>
        <w:t>Powiadamiania Zamawiającego i Policji o aktach wandalizmu.</w:t>
      </w:r>
    </w:p>
    <w:p w14:paraId="70FA2228" w14:textId="15B248B8" w:rsidR="00942E5B" w:rsidRPr="005E5906" w:rsidRDefault="00942E5B" w:rsidP="00942E5B">
      <w:pPr>
        <w:pStyle w:val="Akapitzlist"/>
        <w:numPr>
          <w:ilvl w:val="0"/>
          <w:numId w:val="18"/>
        </w:numPr>
        <w:jc w:val="both"/>
        <w:rPr>
          <w:sz w:val="24"/>
        </w:rPr>
      </w:pPr>
      <w:r w:rsidRPr="005E5906">
        <w:rPr>
          <w:sz w:val="24"/>
        </w:rPr>
        <w:t>Wykonawca oznakuje obiekt w widocznych miejscach tablicami informacyjnymi, które obok informacji o stałej ochronie będą zawierać również nazwę, logo i numery interwencyjne Wykonawcy</w:t>
      </w:r>
      <w:r w:rsidR="00B44B57">
        <w:rPr>
          <w:sz w:val="24"/>
        </w:rPr>
        <w:t>.</w:t>
      </w:r>
    </w:p>
    <w:p w14:paraId="46FD3A3D" w14:textId="77777777" w:rsidR="00942E5B" w:rsidRPr="005E5906" w:rsidRDefault="00942E5B" w:rsidP="00942E5B">
      <w:pPr>
        <w:pStyle w:val="Akapitzlist"/>
        <w:numPr>
          <w:ilvl w:val="0"/>
          <w:numId w:val="18"/>
        </w:numPr>
        <w:jc w:val="both"/>
        <w:rPr>
          <w:sz w:val="24"/>
        </w:rPr>
      </w:pPr>
      <w:r w:rsidRPr="005E5906">
        <w:rPr>
          <w:sz w:val="24"/>
        </w:rPr>
        <w:t xml:space="preserve">Po zakończeniu wykonywania usługi ochrony wideo wykonawca przeprowadzi demontaż elementów systemu. </w:t>
      </w:r>
    </w:p>
    <w:p w14:paraId="7BB00A9A" w14:textId="77777777" w:rsidR="00942E5B" w:rsidRPr="005E5906" w:rsidRDefault="00942E5B" w:rsidP="00942E5B">
      <w:pPr>
        <w:jc w:val="both"/>
        <w:rPr>
          <w:sz w:val="24"/>
        </w:rPr>
      </w:pPr>
    </w:p>
    <w:p w14:paraId="70D19FE9" w14:textId="77777777" w:rsidR="009826C7" w:rsidRPr="005E5906" w:rsidRDefault="009826C7" w:rsidP="000A7B1D">
      <w:pPr>
        <w:ind w:left="720"/>
        <w:rPr>
          <w:b/>
          <w:sz w:val="24"/>
          <w:szCs w:val="24"/>
        </w:rPr>
      </w:pPr>
    </w:p>
    <w:sectPr w:rsidR="009826C7" w:rsidRPr="005E5906" w:rsidSect="00ED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218A"/>
    <w:multiLevelType w:val="hybridMultilevel"/>
    <w:tmpl w:val="D200E0B2"/>
    <w:lvl w:ilvl="0" w:tplc="7A94188C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242D2"/>
    <w:multiLevelType w:val="hybridMultilevel"/>
    <w:tmpl w:val="77B24CAC"/>
    <w:lvl w:ilvl="0" w:tplc="DF4280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43DFD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B3D80"/>
    <w:multiLevelType w:val="hybridMultilevel"/>
    <w:tmpl w:val="0A56FF0E"/>
    <w:lvl w:ilvl="0" w:tplc="A714376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0361F5"/>
    <w:multiLevelType w:val="hybridMultilevel"/>
    <w:tmpl w:val="C5364D54"/>
    <w:lvl w:ilvl="0" w:tplc="DF4280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E226CE">
      <w:start w:val="11"/>
      <w:numFmt w:val="decimal"/>
      <w:lvlText w:val="%2."/>
      <w:lvlJc w:val="left"/>
      <w:pPr>
        <w:tabs>
          <w:tab w:val="num" w:pos="899"/>
        </w:tabs>
        <w:ind w:left="899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</w:abstractNum>
  <w:abstractNum w:abstractNumId="5" w15:restartNumberingAfterBreak="0">
    <w:nsid w:val="2D3224FE"/>
    <w:multiLevelType w:val="hybridMultilevel"/>
    <w:tmpl w:val="02164F10"/>
    <w:lvl w:ilvl="0" w:tplc="AF16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514F7"/>
    <w:multiLevelType w:val="hybridMultilevel"/>
    <w:tmpl w:val="29E2359A"/>
    <w:lvl w:ilvl="0" w:tplc="B0DA351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683F38"/>
    <w:multiLevelType w:val="hybridMultilevel"/>
    <w:tmpl w:val="A8F2F1AC"/>
    <w:lvl w:ilvl="0" w:tplc="F6A84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8606D"/>
    <w:multiLevelType w:val="hybridMultilevel"/>
    <w:tmpl w:val="E2160704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086789"/>
    <w:multiLevelType w:val="hybridMultilevel"/>
    <w:tmpl w:val="241A66F4"/>
    <w:lvl w:ilvl="0" w:tplc="30F21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8661F"/>
    <w:multiLevelType w:val="hybridMultilevel"/>
    <w:tmpl w:val="50D0B7B2"/>
    <w:lvl w:ilvl="0" w:tplc="991655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Marlett" w:hAnsi="Marlett" w:hint="default"/>
      </w:rPr>
    </w:lvl>
    <w:lvl w:ilvl="3" w:tplc="041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Marlett" w:hAnsi="Marlett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Marlett" w:hAnsi="Marlett" w:hint="default"/>
      </w:rPr>
    </w:lvl>
  </w:abstractNum>
  <w:abstractNum w:abstractNumId="11" w15:restartNumberingAfterBreak="0">
    <w:nsid w:val="54E51857"/>
    <w:multiLevelType w:val="hybridMultilevel"/>
    <w:tmpl w:val="569AAE5E"/>
    <w:lvl w:ilvl="0" w:tplc="9EC6B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A21CB3"/>
    <w:multiLevelType w:val="hybridMultilevel"/>
    <w:tmpl w:val="7A442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B122B"/>
    <w:multiLevelType w:val="hybridMultilevel"/>
    <w:tmpl w:val="8EDC3094"/>
    <w:lvl w:ilvl="0" w:tplc="99165546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76BA9"/>
    <w:multiLevelType w:val="hybridMultilevel"/>
    <w:tmpl w:val="40F674E2"/>
    <w:lvl w:ilvl="0" w:tplc="9FA27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6D3866"/>
    <w:multiLevelType w:val="hybridMultilevel"/>
    <w:tmpl w:val="4CE2DE08"/>
    <w:lvl w:ilvl="0" w:tplc="A5380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398440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3812139">
    <w:abstractNumId w:val="15"/>
  </w:num>
  <w:num w:numId="3" w16cid:durableId="1842699109">
    <w:abstractNumId w:val="8"/>
  </w:num>
  <w:num w:numId="4" w16cid:durableId="1907376212">
    <w:abstractNumId w:val="6"/>
  </w:num>
  <w:num w:numId="5" w16cid:durableId="1964193802">
    <w:abstractNumId w:val="14"/>
  </w:num>
  <w:num w:numId="6" w16cid:durableId="1617326159">
    <w:abstractNumId w:val="10"/>
  </w:num>
  <w:num w:numId="7" w16cid:durableId="502284111">
    <w:abstractNumId w:val="12"/>
  </w:num>
  <w:num w:numId="8" w16cid:durableId="982664020">
    <w:abstractNumId w:val="11"/>
  </w:num>
  <w:num w:numId="9" w16cid:durableId="1196887157">
    <w:abstractNumId w:val="4"/>
  </w:num>
  <w:num w:numId="10" w16cid:durableId="876547457">
    <w:abstractNumId w:val="3"/>
  </w:num>
  <w:num w:numId="11" w16cid:durableId="18674798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2280640">
    <w:abstractNumId w:val="2"/>
  </w:num>
  <w:num w:numId="13" w16cid:durableId="764811237">
    <w:abstractNumId w:val="5"/>
  </w:num>
  <w:num w:numId="14" w16cid:durableId="1604606356">
    <w:abstractNumId w:val="1"/>
  </w:num>
  <w:num w:numId="15" w16cid:durableId="404455093">
    <w:abstractNumId w:val="13"/>
  </w:num>
  <w:num w:numId="16" w16cid:durableId="1002507828">
    <w:abstractNumId w:val="9"/>
  </w:num>
  <w:num w:numId="17" w16cid:durableId="367802524">
    <w:abstractNumId w:val="0"/>
  </w:num>
  <w:num w:numId="18" w16cid:durableId="261512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C7"/>
    <w:rsid w:val="00030AB4"/>
    <w:rsid w:val="000A7B1D"/>
    <w:rsid w:val="001E1A22"/>
    <w:rsid w:val="0021584B"/>
    <w:rsid w:val="00224A1A"/>
    <w:rsid w:val="002636D6"/>
    <w:rsid w:val="00312FC0"/>
    <w:rsid w:val="004A30B7"/>
    <w:rsid w:val="004C5FE5"/>
    <w:rsid w:val="0053071C"/>
    <w:rsid w:val="005C74D9"/>
    <w:rsid w:val="00652E60"/>
    <w:rsid w:val="00663282"/>
    <w:rsid w:val="006660A1"/>
    <w:rsid w:val="007520E7"/>
    <w:rsid w:val="007D5DE7"/>
    <w:rsid w:val="00870A11"/>
    <w:rsid w:val="00871E88"/>
    <w:rsid w:val="008D1B4B"/>
    <w:rsid w:val="00913077"/>
    <w:rsid w:val="00942E5B"/>
    <w:rsid w:val="00955451"/>
    <w:rsid w:val="00966CD8"/>
    <w:rsid w:val="009826C7"/>
    <w:rsid w:val="009C66DF"/>
    <w:rsid w:val="009D0E17"/>
    <w:rsid w:val="00A37FC4"/>
    <w:rsid w:val="00AF114D"/>
    <w:rsid w:val="00B13CA8"/>
    <w:rsid w:val="00B44B57"/>
    <w:rsid w:val="00D4332F"/>
    <w:rsid w:val="00DC2BC4"/>
    <w:rsid w:val="00DD18E2"/>
    <w:rsid w:val="00E21CBA"/>
    <w:rsid w:val="00E61BDC"/>
    <w:rsid w:val="00ED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3BDE"/>
  <w15:docId w15:val="{458B4C03-2EA6-49DB-B8CF-A3EDA174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6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6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A7B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B1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uiPriority w:val="99"/>
    <w:rsid w:val="007520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1806</Characters>
  <Application>Microsoft Office Word</Application>
  <DocSecurity>0</DocSecurity>
  <Lines>15</Lines>
  <Paragraphs>4</Paragraphs>
  <ScaleCrop>false</ScaleCrop>
  <Company>trans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Kropornicki Kamil</cp:lastModifiedBy>
  <cp:revision>9</cp:revision>
  <cp:lastPrinted>2024-10-25T13:10:00Z</cp:lastPrinted>
  <dcterms:created xsi:type="dcterms:W3CDTF">2023-07-26T10:35:00Z</dcterms:created>
  <dcterms:modified xsi:type="dcterms:W3CDTF">2024-12-20T12:56:00Z</dcterms:modified>
</cp:coreProperties>
</file>