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BA2D3" w14:textId="77777777" w:rsidR="002767A1" w:rsidRPr="00123C6E" w:rsidRDefault="002767A1" w:rsidP="0043112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</w:rPr>
        <w:t>OPIS TECHNICZNY PRZEDMIOTU ZAMÓWIENIA</w:t>
      </w:r>
    </w:p>
    <w:p w14:paraId="0E42290F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1B2DE4F7" w14:textId="77777777" w:rsidR="00653136" w:rsidRPr="00123C6E" w:rsidRDefault="00431123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A. OPIS NIERUCHOMOŚCI:</w:t>
      </w:r>
    </w:p>
    <w:p w14:paraId="4AB59A44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33EC07EF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I.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Warszawa ul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Sokratesa 15</w:t>
      </w:r>
    </w:p>
    <w:p w14:paraId="00F91E84" w14:textId="49627E26" w:rsidR="00527961" w:rsidRPr="00123C6E" w:rsidRDefault="0052796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Sokratesa 15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Bielany, 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łącznej powierzchni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40290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trzema budynkami</w:t>
      </w:r>
      <w:r w:rsidR="00455876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hala produkcyjna, bud magazynowy, </w:t>
      </w:r>
      <w:r w:rsidR="000D5D1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bud mag.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Usługowy</w:t>
      </w:r>
      <w:r w:rsidR="00E868C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(dawna</w:t>
      </w:r>
      <w:r w:rsidR="000D5D1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anodownia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),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portiernia)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łącznej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powierzchni użytkowej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4300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wraz z placem i terenem zielonym jest ogrodzony.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 wynajmowane w 100%</w:t>
      </w:r>
    </w:p>
    <w:p w14:paraId="70145464" w14:textId="077A88A7" w:rsidR="00527961" w:rsidRPr="00123C6E" w:rsidRDefault="00E868C1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Zakończenie budowy</w:t>
      </w:r>
      <w:r w:rsidR="0052796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1975r</w:t>
      </w:r>
      <w:r w:rsidR="0052796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45587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</w:p>
    <w:p w14:paraId="56F66123" w14:textId="77777777" w:rsidR="00455876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F954CE" w14:textId="77777777" w:rsidR="00455876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</w:t>
      </w:r>
      <w:r w:rsidR="009E4BDF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elektryczne:</w:t>
      </w:r>
    </w:p>
    <w:p w14:paraId="2C373B8D" w14:textId="77777777" w:rsidR="00455876" w:rsidRPr="00123C6E" w:rsidRDefault="00455876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DF46C75" w14:textId="44C7BC79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4F1B55A" w14:textId="3D9659B4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C6DFF0" w14:textId="4BFC2FDF" w:rsidR="009E4BDF" w:rsidRPr="00123C6E" w:rsidRDefault="00455876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389D467" w14:textId="24C563EB" w:rsidR="00455876" w:rsidRPr="00123C6E" w:rsidRDefault="009E4BDF" w:rsidP="00431123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Gniazda 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9A64191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0A2E42D4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Przeciwpożarowy wyłącznik prądu.</w:t>
      </w:r>
    </w:p>
    <w:p w14:paraId="2BC668C1" w14:textId="14433664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</w:t>
      </w:r>
    </w:p>
    <w:p w14:paraId="75AD6E41" w14:textId="718A4FAD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5.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i podrozdzielnie </w:t>
      </w:r>
    </w:p>
    <w:p w14:paraId="196BB205" w14:textId="77777777" w:rsidR="00984ED3" w:rsidRPr="00123C6E" w:rsidRDefault="00984ED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53992DC7" w14:textId="4396E30C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67DFB78" w14:textId="0328B32A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elektryczna i podrozdzielnie</w:t>
      </w:r>
    </w:p>
    <w:p w14:paraId="1A24EBB6" w14:textId="77777777" w:rsidR="006B778E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57352A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4377B1C" w14:textId="60C5E2AE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I. Warszawa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ul.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Okopowa 78</w:t>
      </w:r>
    </w:p>
    <w:p w14:paraId="5F7AA6DB" w14:textId="7D2804E8" w:rsidR="006E0717" w:rsidRPr="00123C6E" w:rsidRDefault="006E0717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Okopowej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Wola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ami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zabytkowym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wyłączonym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użytkowania. Budynki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odłączone od zasilania </w:t>
      </w:r>
      <w:r w:rsidR="006E2800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dokumentacji technicznej.</w:t>
      </w:r>
    </w:p>
    <w:p w14:paraId="7F5FF68C" w14:textId="77777777" w:rsidR="0022657E" w:rsidRPr="00123C6E" w:rsidRDefault="0022657E" w:rsidP="00431123">
      <w:pPr>
        <w:pStyle w:val="Default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F8254A5" w14:textId="77777777" w:rsidR="006B778E" w:rsidRPr="00123C6E" w:rsidRDefault="006B778E" w:rsidP="00431123">
      <w:pPr>
        <w:pStyle w:val="Default"/>
        <w:ind w:left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Przedmiot konserwacji.</w:t>
      </w:r>
    </w:p>
    <w:p w14:paraId="65F5F41D" w14:textId="77777777" w:rsidR="0022657E" w:rsidRPr="00123C6E" w:rsidRDefault="0022657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Stacja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transformatorowa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 15 kV</w:t>
      </w:r>
    </w:p>
    <w:p w14:paraId="2EE6FCF3" w14:textId="0F313016" w:rsidR="006B778E" w:rsidRPr="00123C6E" w:rsidRDefault="006B778E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zewnętrzne- częściowe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304607" w14:textId="1E5ECFA3" w:rsidR="00A01187" w:rsidRPr="00123C6E" w:rsidRDefault="00A01187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niskiego napięcia z układem pomiarowym – przy budynku stacji TRAFO,</w:t>
      </w:r>
    </w:p>
    <w:p w14:paraId="6E82D1F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BBEBD57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="00431123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Oboźna 1A </w:t>
      </w:r>
    </w:p>
    <w:p w14:paraId="4F7271C5" w14:textId="5D5865B9" w:rsidR="00A61014" w:rsidRPr="00123C6E" w:rsidRDefault="006E071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oźnej 1A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Śródmieście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nieruchomości 115 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61014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Zabudowana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budynkiem biurowym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podpiwniczonym z 6 kondygnacjami nadziemnymi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pow. użytkowej 791,3 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kubatura 4861,6m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3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Budynek zaadoptowany na cele publiczne 1995r</w:t>
      </w:r>
      <w:r w:rsidR="00D173E3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841D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zęściowo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wynajmowany. </w:t>
      </w:r>
      <w:r w:rsidR="0046657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adaptacyjna istnieje.</w:t>
      </w:r>
    </w:p>
    <w:p w14:paraId="7483711F" w14:textId="77777777" w:rsidR="00067B6E" w:rsidRPr="00123C6E" w:rsidRDefault="00067B6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97BB4E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4F981B7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2F2365A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311BF19D" w14:textId="3B666AE5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</w:p>
    <w:p w14:paraId="1810E27D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na elewacji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ACD8FB4" w14:textId="6D0E75C2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0E8DF2D" w14:textId="5EC89567" w:rsidR="008F6367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B0ED25F" w14:textId="0B435323" w:rsidR="00A56868" w:rsidRPr="008F6367" w:rsidRDefault="008F6367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0" w:name="_Hlk182918104"/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bookmarkEnd w:id="0"/>
    <w:p w14:paraId="22A94228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2.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525BC27C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540F39A" w14:textId="77777777" w:rsidR="00A56868" w:rsidRPr="00123C6E" w:rsidRDefault="00D173E3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złącz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kablowe Z2</w:t>
      </w:r>
    </w:p>
    <w:p w14:paraId="47CE2BA5" w14:textId="77777777" w:rsidR="00D173E3" w:rsidRPr="00123C6E" w:rsidRDefault="00D173E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B6D2478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351CED08" w14:textId="5018690F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1BE12CA" w14:textId="538339B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3E3A2C7" w14:textId="7777777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2EE88C81" w14:textId="77777777" w:rsidR="006B778E" w:rsidRPr="00123C6E" w:rsidRDefault="006B778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A62ED08" w14:textId="77777777" w:rsidR="00897567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" w:name="_Hlk524430087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89756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</w:t>
      </w:r>
      <w:bookmarkStart w:id="2" w:name="_Hlk22720771"/>
      <w:r w:rsidR="00431123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89756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Warszawa ul Smolna 4</w:t>
      </w:r>
    </w:p>
    <w:p w14:paraId="302C2047" w14:textId="6808A167" w:rsidR="00897567" w:rsidRPr="00123C6E" w:rsidRDefault="00897567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Smolnej 4, w Warszawie, w Dzielnicy </w:t>
      </w:r>
      <w:r w:rsidR="009711F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Śródmieście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D22212" w:rsidRPr="00123C6E">
        <w:rPr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 łącznej powierzchni 1754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E868C1">
        <w:rPr>
          <w:rFonts w:asciiTheme="minorHAnsi" w:hAnsiTheme="minorHAnsi" w:cstheme="minorHAnsi"/>
          <w:color w:val="auto"/>
          <w:sz w:val="22"/>
          <w:szCs w:val="22"/>
        </w:rPr>
        <w:t xml:space="preserve"> z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abudowana budynkiem biurowy użyteczności publicznej </w:t>
      </w:r>
      <w:r w:rsidR="00D22212" w:rsidRPr="00123C6E">
        <w:rPr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 pow. zabudowy 507m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powierzchni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całkowitej1398,7m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użytkowej 1158m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kubaturze 4880m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3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Zakończenie budowy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2012r. </w:t>
      </w:r>
      <w:r w:rsidR="00BA207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ełna </w:t>
      </w:r>
      <w:r w:rsidR="0022657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techniczna</w:t>
      </w:r>
    </w:p>
    <w:p w14:paraId="27DF0B80" w14:textId="77777777" w:rsidR="00897567" w:rsidRPr="00123C6E" w:rsidRDefault="00897567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2C900D2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4315187" w14:textId="77777777" w:rsidR="00384E7F" w:rsidRPr="00123C6E" w:rsidRDefault="00384E7F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3118EB2" w14:textId="77777777" w:rsidR="00384E7F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39C16A8" w14:textId="6C4A1671" w:rsidR="00384E7F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61E1C9F" w14:textId="77777777" w:rsidR="00384E7F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7C3CE7AF" w14:textId="77777777" w:rsidR="00D22212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1-fazowe,</w:t>
      </w:r>
    </w:p>
    <w:p w14:paraId="47912261" w14:textId="77777777" w:rsidR="00384E7F" w:rsidRPr="00123C6E" w:rsidRDefault="00E00D4C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25E0BC2E" w14:textId="063626AE" w:rsidR="00384E7F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1DD5901" w14:textId="172542B9" w:rsidR="008F6367" w:rsidRPr="008F6367" w:rsidRDefault="008F6367" w:rsidP="008F6367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p w14:paraId="399FFB7D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497FCEE4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730CA8F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</w:p>
    <w:p w14:paraId="35D79F99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Rozdzielnia Główna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złącze kablowe Z2</w:t>
      </w:r>
    </w:p>
    <w:p w14:paraId="2C128DA5" w14:textId="77777777" w:rsidR="00384E7F" w:rsidRPr="00123C6E" w:rsidRDefault="00384E7F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ED0BD58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08FCC0F9" w14:textId="66769DAD" w:rsidR="00384E7F" w:rsidRPr="00123C6E" w:rsidRDefault="00384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383C86D" w14:textId="6F8BE616" w:rsidR="00384E7F" w:rsidRPr="00123C6E" w:rsidRDefault="00384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1ACF1BC" w14:textId="77777777" w:rsidR="006B778E" w:rsidRPr="00123C6E" w:rsidRDefault="00384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  <w:bookmarkEnd w:id="1"/>
      <w:bookmarkEnd w:id="2"/>
    </w:p>
    <w:p w14:paraId="72C2A7F7" w14:textId="77777777" w:rsidR="00BA2076" w:rsidRPr="00123C6E" w:rsidRDefault="00BA2076" w:rsidP="00431123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0B2936F" w14:textId="5B9D3377" w:rsidR="006B778E" w:rsidRPr="00123C6E" w:rsidRDefault="004A0F41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 Warszawa</w:t>
      </w:r>
      <w:r w:rsidR="00384E7F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Bitwy Warszawskiej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1920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r.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Nr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11 </w:t>
      </w:r>
    </w:p>
    <w:p w14:paraId="15A58BA8" w14:textId="2BF7C715" w:rsidR="006B778E" w:rsidRPr="00123C6E" w:rsidRDefault="00A22C14" w:rsidP="00B20B12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1B68A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Bitwy Warszawskiej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1920 nr 11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w Warszawie, w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Dzielnicy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Ochota</w:t>
      </w:r>
      <w:r w:rsidR="004E14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budy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nku biurowego (SKP, nadbudowa biurowa) wynosi 1414,31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>. Powierzchnia budynku po stacji paliw wynosi 42,9 m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Budynek hali wyłączony z eksploatacji.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AEB63DB" w14:textId="77777777" w:rsidR="00D22212" w:rsidRPr="00123C6E" w:rsidRDefault="00D22212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362886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7617819A" w14:textId="77777777" w:rsidR="001F5366" w:rsidRPr="00123C6E" w:rsidRDefault="001F5366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7ED3D4E5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1F9B6162" w14:textId="6506DDF0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6F3C0BF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7036388C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1-fazowe,</w:t>
      </w:r>
    </w:p>
    <w:p w14:paraId="6B2458E7" w14:textId="77777777" w:rsidR="000B16A3" w:rsidRPr="00123C6E" w:rsidRDefault="000B16A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6C739478" w14:textId="7B0FB085" w:rsidR="001F5366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85A3A75" w14:textId="537D3B72" w:rsidR="008F6367" w:rsidRPr="008F6367" w:rsidRDefault="008F6367" w:rsidP="008F636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2913B7DB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74811490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FEC782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4. Oświetlenie terenu</w:t>
      </w:r>
    </w:p>
    <w:p w14:paraId="073D17DB" w14:textId="0C6D599A" w:rsidR="00952698" w:rsidRPr="00123C6E" w:rsidRDefault="00BA2076" w:rsidP="00AA51AD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Z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asilana ze stacji transformatorowej kablem niskiego napięcia do Rozdzielni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 RG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znajdującej się w hali stacji obsługi samochodów. Rozdzielnia Główna i podrozdzielnie.</w:t>
      </w:r>
    </w:p>
    <w:p w14:paraId="5FD21B55" w14:textId="77777777" w:rsidR="00B13DDC" w:rsidRPr="00123C6E" w:rsidRDefault="00B13DDC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A6F782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16135B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</w:p>
    <w:p w14:paraId="49560372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3CF0A1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5768FA4C" w14:textId="77777777" w:rsidR="00B10D48" w:rsidRPr="00123C6E" w:rsidRDefault="00B10D48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570927" w14:textId="3FE09B70" w:rsidR="00AD7E5E" w:rsidRPr="00123C6E" w:rsidRDefault="004A0F41" w:rsidP="00431123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VI</w:t>
      </w:r>
      <w:r w:rsidR="00AD7E5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PL. </w:t>
      </w:r>
      <w:r w:rsidR="005E62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Mirowski 3</w:t>
      </w:r>
      <w:r w:rsidR="00AD7E5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- Hala Gwardii</w:t>
      </w:r>
    </w:p>
    <w:p w14:paraId="33070B50" w14:textId="2933D50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Pl. 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>Mirowski 3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Warszawie, w Dzielnicy Śródmieście. Powierzchnia zabudowy nieruchomości 4 1</w:t>
      </w:r>
      <w:r w:rsidR="009E329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71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., zabudowana budynkiem o charakterze handlowym zwanym 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„Hala Gwardii”. Powierzchnia </w:t>
      </w:r>
      <w:r w:rsidR="009E329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użytkowa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obiektu to </w:t>
      </w:r>
      <w:r w:rsidR="009E329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8322,</w:t>
      </w:r>
      <w:r w:rsidR="0065313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trym: </w:t>
      </w:r>
    </w:p>
    <w:p w14:paraId="3049D681" w14:textId="77777777" w:rsidR="003536C4" w:rsidRPr="00123C6E" w:rsidRDefault="003536C4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piwnica, antresola i strych 792,76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BB6CF8F" w14:textId="77777777" w:rsidR="003536C4" w:rsidRPr="00123C6E" w:rsidRDefault="003536C4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parter ok. 6 900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F45595F" w14:textId="7777777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 ma konstrukcję stalowo – murowaną</w:t>
      </w:r>
    </w:p>
    <w:p w14:paraId="328262BC" w14:textId="7777777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Opis stanu technicznego budynku i instalacji w opracowaniu.</w:t>
      </w:r>
      <w:r w:rsidR="00B13DDC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Brak aktualnej dokumentacji technicznej</w:t>
      </w:r>
    </w:p>
    <w:p w14:paraId="4F129C3D" w14:textId="7777777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1800B71D" w14:textId="001F9949" w:rsidR="003536C4" w:rsidRPr="00123C6E" w:rsidRDefault="00361735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</w:t>
      </w:r>
      <w:r w:rsidR="003536C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6E7D9D0A" w14:textId="77777777" w:rsidR="003536C4" w:rsidRPr="00123C6E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3FE69BD" w14:textId="7A88B667" w:rsidR="003536C4" w:rsidRPr="00123C6E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</w:p>
    <w:p w14:paraId="322B6116" w14:textId="77777777" w:rsidR="003536C4" w:rsidRPr="00123C6E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45385246" w14:textId="77777777" w:rsidR="003536C4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1-fazowe.</w:t>
      </w:r>
    </w:p>
    <w:p w14:paraId="1885B715" w14:textId="1FC7B9F2" w:rsidR="008F6367" w:rsidRPr="008F6367" w:rsidRDefault="008F6367" w:rsidP="008F636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p w14:paraId="1CB913A2" w14:textId="77777777" w:rsidR="003536C4" w:rsidRPr="00123C6E" w:rsidRDefault="003536C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ą.</w:t>
      </w:r>
    </w:p>
    <w:p w14:paraId="0332FD48" w14:textId="77777777" w:rsidR="003536C4" w:rsidRPr="00123C6E" w:rsidRDefault="003536C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562B54F3" w14:textId="6B74EFC7" w:rsidR="003536C4" w:rsidRPr="00123C6E" w:rsidRDefault="003536C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Główna</w:t>
      </w:r>
      <w:r w:rsidR="009E2F9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E2F9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rozdzielnice piętrowe.</w:t>
      </w:r>
    </w:p>
    <w:p w14:paraId="5766C50C" w14:textId="77777777" w:rsidR="00B13DDC" w:rsidRPr="00123C6E" w:rsidRDefault="00B13DDC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CA234E1" w14:textId="77777777" w:rsidR="003536C4" w:rsidRPr="00123C6E" w:rsidRDefault="004738F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 z wyłączeniem Hali głównej:</w:t>
      </w:r>
    </w:p>
    <w:p w14:paraId="15D35536" w14:textId="77777777" w:rsidR="003536C4" w:rsidRPr="00123C6E" w:rsidRDefault="003536C4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</w:p>
    <w:p w14:paraId="6778B84E" w14:textId="77777777" w:rsidR="003536C4" w:rsidRPr="00123C6E" w:rsidRDefault="003536C4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rozdzielnice piętrowe </w:t>
      </w:r>
    </w:p>
    <w:p w14:paraId="1D437150" w14:textId="77777777" w:rsidR="003536C4" w:rsidRPr="00123C6E" w:rsidRDefault="003536C4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5ECFE5" w14:textId="77777777" w:rsidR="00790994" w:rsidRPr="00123C6E" w:rsidRDefault="00790994" w:rsidP="00431123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60E53C4" w14:textId="199D1E3C" w:rsidR="00F84B96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 Myśliborska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53</w:t>
      </w:r>
    </w:p>
    <w:p w14:paraId="1EB08CB4" w14:textId="35EB363C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3" w:name="_Hlk529445383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Myśliborska 53 w Warszawie,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Białołęka, oznaczona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rejestrze gruntów jako działki ewidencyjne nr 2, 4, 5/2, 5/3, 6, 7/1, 7/2, 7/3, 7/4, 7/6, 32, 33, 36, 37, 38, 39, 40, 41, 43, 44, 45, 46, 47, 48, 51, 59, 60, 61, 62, 63, 65, 67, 69, 110 z obrębu 4-06-29, o łącznej powierzchni 268 264,00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zabudowane: budynek biurowy typu „Lipsk”  o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powierzchni zabudowy </w:t>
      </w:r>
      <w:r w:rsidR="00CE63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890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(posiada trzy kondygnacje nadziemne oraz piwnice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), 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hydroforni, dwa budynki ochrony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>, budynek węzła ciepła, budynek stacji TRAFO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bookmarkEnd w:id="3"/>
    <w:p w14:paraId="76128AA9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09E5EBB" w14:textId="77777777" w:rsidR="00E52063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Obiekty wzniesione w połowie lat 70-tych.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405E7B37" w14:textId="7682BD20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Brak aktualnej dokumentacji technicznej.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03A9D6B5" w14:textId="77777777" w:rsidR="00F84B96" w:rsidRPr="00123C6E" w:rsidRDefault="00F84B96" w:rsidP="00431123">
      <w:pPr>
        <w:pStyle w:val="Default"/>
        <w:ind w:left="28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9E9C8C" w14:textId="77777777" w:rsidR="00B72D01" w:rsidRPr="00123C6E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Przedmiot konserwacji:</w:t>
      </w:r>
    </w:p>
    <w:p w14:paraId="50E86294" w14:textId="727BC291" w:rsidR="00F84B96" w:rsidRPr="00123C6E" w:rsidRDefault="00F84B96" w:rsidP="00431123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Stacja transformatorowa SN 15 kV w ilości </w:t>
      </w:r>
      <w:r w:rsidR="00FD4A2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sztuk. Moc 630 kVA.</w:t>
      </w:r>
    </w:p>
    <w:p w14:paraId="7E1A98AF" w14:textId="77777777" w:rsidR="00F84B96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Główna stacja transformatorowa zasilana 2 kablami zasilającymi, podział na dwie sekcje, układ pomiarowy pośredni. </w:t>
      </w:r>
    </w:p>
    <w:p w14:paraId="20DE54F1" w14:textId="77777777" w:rsidR="00AA51AD" w:rsidRPr="00123C6E" w:rsidRDefault="00AA51AD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E36993" w14:textId="77777777" w:rsidR="00AA51AD" w:rsidRDefault="00AA51A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4B534F7" w14:textId="77777777" w:rsidR="00CE634D" w:rsidRDefault="00CE634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D60785E" w14:textId="31BBDB93" w:rsidR="00F84B96" w:rsidRPr="00123C6E" w:rsidRDefault="00F84B96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Budynki wyposażone w instalacje elektryczne:</w:t>
      </w:r>
    </w:p>
    <w:p w14:paraId="58F6A5A8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Rozdzielnia Główna </w:t>
      </w:r>
    </w:p>
    <w:p w14:paraId="093E135F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ekcja zasilania podstawowego</w:t>
      </w:r>
    </w:p>
    <w:p w14:paraId="2D79E839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Układy pomiarowe:</w:t>
      </w:r>
    </w:p>
    <w:p w14:paraId="38CE9BD6" w14:textId="74F58E2A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la RG- sekcja podstawowa, półpośredni z przekładnikami 250(315)/5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A, bezpośrednie</w:t>
      </w:r>
    </w:p>
    <w:p w14:paraId="693D455E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ozliczenia z podnajemcami</w:t>
      </w:r>
    </w:p>
    <w:p w14:paraId="6E9B252D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0EE1D1E" w14:textId="6C2AA29A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świetlenie podstawowe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- oprawy świetlówkowe i LED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9DFE5C8" w14:textId="065E568A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F1A58" w14:textId="77777777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terenu,</w:t>
      </w:r>
    </w:p>
    <w:p w14:paraId="1022A95E" w14:textId="17869623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niazda wtykowe ogólnego przeznaczenia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CC83751" w14:textId="5C86DB99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FEF2CB" w14:textId="77777777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1AB543D1" w14:textId="6E09F938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nstalacje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3-fazowe: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zasilanie</w:t>
      </w:r>
      <w:r w:rsidR="006B777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budynków ochrony</w:t>
      </w:r>
      <w:r w:rsidR="00B72D0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pomp,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wentylatorów</w:t>
      </w:r>
    </w:p>
    <w:p w14:paraId="36F77C3F" w14:textId="5EC87EE8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 wyłączane obwody przez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PWP: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oddymiania, DSO, Hydrofornie TH1i TH 2</w:t>
      </w:r>
    </w:p>
    <w:p w14:paraId="4F665620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2402F047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wyłącznik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prądu.</w:t>
      </w:r>
    </w:p>
    <w:p w14:paraId="1FC8A7CA" w14:textId="77777777" w:rsidR="00B72D01" w:rsidRPr="00123C6E" w:rsidRDefault="00672A8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FD9BB9C" w14:textId="62371365" w:rsidR="00F80CDC" w:rsidRPr="00123C6E" w:rsidRDefault="00F80CD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Stacja transformatorowa SN 15 kV w ilości 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sztuk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a,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Moc 630 kVA</w:t>
      </w:r>
      <w:r w:rsidR="00D8618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EFF379A" w14:textId="75EFF3F0" w:rsidR="00672A8F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004C005" w14:textId="116E2DC2" w:rsidR="00431123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1477F0C" w14:textId="53ECF11B" w:rsidR="00F84B96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2EE1B352" w14:textId="77777777" w:rsidR="00431123" w:rsidRPr="00123C6E" w:rsidRDefault="0043112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3A920F7" w14:textId="3FFC60C0" w:rsidR="00B0729E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</w:t>
      </w:r>
      <w:r w:rsidR="006C64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4235B8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VIII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Kasprzaka 22</w:t>
      </w:r>
    </w:p>
    <w:p w14:paraId="2A627059" w14:textId="00AA1AC6" w:rsidR="000E78EE" w:rsidRPr="00123C6E" w:rsidRDefault="00B0729E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u zbiegu ulic Kasprzaka i Skierniewickiej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Warszawie, w Dzielnicy Wola, oznaczona w rejestrze gruntów jako działka nr 14 i 13/1 z obrębu 6-04-05 o łącznej powierzchni 3990 m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813CB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budynkiem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czterokondygnacyjnym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pow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zabudowy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3370m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B42B8F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.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składa się z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części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kształcie litery c</w:t>
      </w:r>
      <w:r w:rsidR="00AA6EE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oraz dobudowanego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łącznika zamykającego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całość w czworobok</w:t>
      </w:r>
      <w:r w:rsidR="00D56CB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Wnętrze czworoboku zabudowane jest do wysokości parteru salą teatralną z zapleczem powierzchnia całkowita budynku ok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7000 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D7CC28A" w14:textId="784281E0" w:rsidR="000E78EE" w:rsidRPr="00123C6E" w:rsidRDefault="00E52063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Budynek wyłączony z eksploatacji.</w:t>
      </w:r>
    </w:p>
    <w:p w14:paraId="563FECCE" w14:textId="77777777" w:rsidR="00B0729E" w:rsidRPr="00123C6E" w:rsidRDefault="000E78E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Częściowa 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techniczna</w:t>
      </w:r>
    </w:p>
    <w:p w14:paraId="6D6C73A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49E143A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F7ADC65" w14:textId="3864F96A" w:rsidR="00B0729E" w:rsidRPr="00123C6E" w:rsidRDefault="00B0729E" w:rsidP="00350024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765FB1D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podstawowe,</w:t>
      </w:r>
    </w:p>
    <w:p w14:paraId="7E5F5B14" w14:textId="48E643E6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35FC6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zewnętrzne,</w:t>
      </w:r>
    </w:p>
    <w:p w14:paraId="51212295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ogólnego przeznaczenia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1-fazowe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F38912E" w14:textId="4BA80E66" w:rsidR="00B0729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zasilania komputerów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818C3B4" w14:textId="4ADE30C9" w:rsidR="008F6367" w:rsidRPr="008F6367" w:rsidRDefault="008F6367" w:rsidP="008F6367">
      <w:pPr>
        <w:pStyle w:val="Default"/>
        <w:numPr>
          <w:ilvl w:val="0"/>
          <w:numId w:val="4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0EDEA24B" w14:textId="77777777" w:rsidR="008F6367" w:rsidRPr="00123C6E" w:rsidRDefault="008F6367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82696DC" w14:textId="5B730C4B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ą.</w:t>
      </w:r>
    </w:p>
    <w:p w14:paraId="3B764738" w14:textId="3B6CE3FC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3970C41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4BDFC72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Rozdzielnia Główna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piętrowe.</w:t>
      </w:r>
    </w:p>
    <w:p w14:paraId="578A6B4B" w14:textId="77777777" w:rsidR="00A04350" w:rsidRPr="00123C6E" w:rsidRDefault="00A04350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42F9D4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8773533" w14:textId="7C97706D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040B0AF" w14:textId="66E175E4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CC1E652" w14:textId="1E9D6EB9" w:rsidR="00AF3646" w:rsidRPr="00123C6E" w:rsidRDefault="00B0729E" w:rsidP="009D181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</w:t>
      </w:r>
    </w:p>
    <w:p w14:paraId="3AD54818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CE86F5" w14:textId="754DB028" w:rsidR="004D3F70" w:rsidRPr="00123C6E" w:rsidRDefault="004D3F70" w:rsidP="004D3F70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4" w:name="_Hlk121229862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7D597F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X Warszawa ul. Ogrodowa 28/30</w:t>
      </w:r>
    </w:p>
    <w:p w14:paraId="181C10B1" w14:textId="2757C64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5" w:name="_Hlk121229942"/>
      <w:bookmarkEnd w:id="4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Ogrodowej 28//30 w Warszawie, w Dzielnicy Wola na działkach 61 i 60/1 o łącznej powierzchni 959 </w:t>
      </w:r>
      <w:bookmarkStart w:id="6" w:name="_Hlk23342042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bookmarkEnd w:id="6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zabudowana budynkiem. Budynek o sześciu kondygnacjach naziemnych i jednej podziemnej, o powieszeni zabudowy756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3961m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2.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Budynek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technologii tradycyjnej murowany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F6367" w:rsidRPr="008F6367">
        <w:rPr>
          <w:rFonts w:asciiTheme="minorHAnsi" w:hAnsiTheme="minorHAnsi" w:cstheme="minorHAnsi"/>
          <w:b/>
          <w:color w:val="auto"/>
          <w:sz w:val="22"/>
          <w:szCs w:val="22"/>
        </w:rPr>
        <w:t>Jest aktualna dokumentacja techniczna</w:t>
      </w:r>
    </w:p>
    <w:bookmarkEnd w:id="5"/>
    <w:p w14:paraId="07B905CF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208FD1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7" w:name="_Hlk121230335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C3A38EA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0A649BE" w14:textId="77777777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4667C49B" w14:textId="6E944349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5EE4C32" w14:textId="4533C834" w:rsidR="004D3F70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94A4966" w14:textId="72749DB7" w:rsidR="008F6367" w:rsidRPr="008F6367" w:rsidRDefault="008F6367" w:rsidP="008F6367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6E17FCCD" w14:textId="77777777" w:rsidR="008F6367" w:rsidRPr="00123C6E" w:rsidRDefault="008F6367" w:rsidP="008F6367">
      <w:pPr>
        <w:pStyle w:val="Default"/>
        <w:ind w:left="64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EDE47D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4E6396CE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6116298" w14:textId="77777777" w:rsidR="00A87CB0" w:rsidRPr="00A87CB0" w:rsidRDefault="004D3F70" w:rsidP="006B723A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581D6B" w:rsidRPr="00581D6B">
        <w:t xml:space="preserve"> </w:t>
      </w:r>
    </w:p>
    <w:p w14:paraId="144EA982" w14:textId="77777777" w:rsidR="00A87CB0" w:rsidRPr="00A87CB0" w:rsidRDefault="00A87CB0" w:rsidP="00A87CB0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94CD84" w14:textId="04002316" w:rsidR="004D3F70" w:rsidRPr="00A87CB0" w:rsidRDefault="004D3F7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0B9D2F07" w14:textId="7ED37947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821CC94" w14:textId="11E0861E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33B2039D" w14:textId="43FC4484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DD5AAA" w14:textId="77777777" w:rsidR="00E54FE2" w:rsidRPr="00123C6E" w:rsidRDefault="00E54FE2" w:rsidP="00E54FE2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bookmarkEnd w:id="7"/>
    <w:p w14:paraId="3D60EB87" w14:textId="406BD2C9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X Warszawa </w:t>
      </w:r>
      <w:bookmarkStart w:id="8" w:name="_Hlk183170746"/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Pasaż S. Wiecheckiego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„Wiecha” 4</w:t>
      </w:r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– pawilon architektoniczny „Zodiak”</w:t>
      </w:r>
      <w:r w:rsidR="002162A5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bookmarkEnd w:id="8"/>
    </w:p>
    <w:p w14:paraId="32D745C4" w14:textId="48B85745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przy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Start w:id="9" w:name="_Hlk121230994"/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Pasażu S.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Wiecheckiego </w:t>
      </w:r>
      <w:bookmarkEnd w:id="9"/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„Wiecha” 4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Warszawie, w Dzielnicy Śródmieście na dział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ce nr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95 z obrębu 5-03-10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powierzchni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848,37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budynkiem. Budynek o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dwóch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kondygnacjach naziemnych i jednej podziemnej, o powie</w:t>
      </w:r>
      <w:r w:rsidR="002162A5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rzch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 zabudowy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313,5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559,75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E868C1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.J</w:t>
      </w:r>
      <w:r w:rsidR="00196E2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est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aktualn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dokumentacj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techniczn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76415B2" w14:textId="77777777" w:rsidR="001C026A" w:rsidRPr="00123C6E" w:rsidRDefault="001C026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337365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782BEE82" w14:textId="71F5C977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869E1B2" w14:textId="77777777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21044CCC" w14:textId="207DD75D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ewakuacyjne,</w:t>
      </w:r>
    </w:p>
    <w:p w14:paraId="3D02ED80" w14:textId="3F55F5C8" w:rsidR="00927E46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946C19E" w14:textId="6D85E0F9" w:rsidR="008F6367" w:rsidRPr="008F6367" w:rsidRDefault="008F6367" w:rsidP="008F6367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560BAF09" w14:textId="77777777" w:rsidR="008F6367" w:rsidRPr="00123C6E" w:rsidRDefault="008F6367" w:rsidP="008F6367">
      <w:pPr>
        <w:pStyle w:val="Default"/>
        <w:ind w:left="28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45E149A" w14:textId="51A8704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8492E44" w14:textId="3D14697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A80A3C5" w14:textId="46468E20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</w:p>
    <w:p w14:paraId="441797D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2E865F7C" w14:textId="44149383" w:rsidR="00927E46" w:rsidRDefault="00927E4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wewnętrzne</w:t>
      </w:r>
      <w:r w:rsidR="002A0FD2">
        <w:rPr>
          <w:rFonts w:asciiTheme="minorHAnsi" w:hAnsiTheme="minorHAnsi" w:cstheme="minorHAnsi"/>
          <w:bCs/>
          <w:color w:val="auto"/>
          <w:sz w:val="22"/>
          <w:szCs w:val="22"/>
        </w:rPr>
        <w:t>,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1915BE6" w14:textId="646BE786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07F4B0A" w14:textId="3E1DE58A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</w:t>
      </w:r>
      <w:r w:rsidR="00FB23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moc 0,4 kW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6A67DA12" w14:textId="77777777" w:rsidR="00123C6E" w:rsidRDefault="00123C6E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EB920BA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E7F35F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38E8B2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3A06C58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FBA3B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DD3EC" w14:textId="77777777" w:rsidR="009D1813" w:rsidRPr="00123C6E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4ADA02" w14:textId="77777777" w:rsidR="00A87CB0" w:rsidRDefault="00A87CB0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54486EE" w14:textId="28C9A1A4" w:rsidR="00123C6E" w:rsidRPr="00123C6E" w:rsidRDefault="00123C6E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ZADANIE XI Warszawa ul. Szpitalna 1.</w:t>
      </w:r>
    </w:p>
    <w:p w14:paraId="574066E1" w14:textId="77777777" w:rsidR="00123C6E" w:rsidRPr="00123C6E" w:rsidRDefault="00123C6E" w:rsidP="00123C6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ADF3921" w14:textId="77777777" w:rsidR="00123C6E" w:rsidRPr="00123C6E" w:rsidRDefault="00123C6E" w:rsidP="00123C6E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0" w:name="_Hlk183172269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Opis nieruchomości.</w:t>
      </w:r>
    </w:p>
    <w:p w14:paraId="109F88EC" w14:textId="666E77F5" w:rsidR="00123C6E" w:rsidRPr="00123C6E" w:rsidRDefault="00123C6E" w:rsidP="00123C6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 mieszkalny z lokalem usługowym na parterze i 1 piętrze (bar kawowy i kawiarnia). Obecnie parter z 1 piętrem zajmuje sala restauracyjna wraz z kuchnią oraz wyodrębniona komunikacja pozioma i pionowa dla części mieszkalnej budynku. Na parterze zlokalizowana jest również stacja TRFO (od ul. Zgody). Pozostałą część obiektu zajmują lokale mieszkalne. Budynek posiada 11 kondygnacji nadziemnych oraz 1 podziemną. Budynek cechuje się następującymi parametrami:</w:t>
      </w:r>
    </w:p>
    <w:p w14:paraId="535488CB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427,4m2</w:t>
      </w:r>
    </w:p>
    <w:p w14:paraId="6D10C363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obiektu 2 965 m2</w:t>
      </w:r>
    </w:p>
    <w:p w14:paraId="37249F88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usługowej 530m2</w:t>
      </w:r>
    </w:p>
    <w:p w14:paraId="1308F3E9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mieszkalnej budynku 2435 m2</w:t>
      </w:r>
    </w:p>
    <w:p w14:paraId="5981DA6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Wysokość budynku 35,8 m</w:t>
      </w:r>
    </w:p>
    <w:p w14:paraId="65A49A6D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Kubatura budynku 13 186 m3</w:t>
      </w:r>
    </w:p>
    <w:p w14:paraId="651FE439" w14:textId="718EDF86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kondygnacji nadziemnych 11</w:t>
      </w:r>
    </w:p>
    <w:p w14:paraId="05A3203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Liczba kondygnacji podziemnych 1 </w:t>
      </w:r>
    </w:p>
    <w:p w14:paraId="5E178850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mieszkalnych 58</w:t>
      </w:r>
    </w:p>
    <w:p w14:paraId="47D556F4" w14:textId="77777777" w:rsid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usługowych 1</w:t>
      </w:r>
    </w:p>
    <w:p w14:paraId="7A50E2AA" w14:textId="77777777" w:rsidR="00123C6E" w:rsidRDefault="00123C6E" w:rsidP="00123C6E">
      <w:pPr>
        <w:pStyle w:val="Default"/>
        <w:suppressAutoHyphens/>
        <w:autoSpaceDE/>
        <w:autoSpaceDN/>
        <w:adjustRightInd/>
        <w:ind w:left="72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B9C1568" w14:textId="77777777" w:rsidR="00AF3646" w:rsidRDefault="00123C6E" w:rsidP="00AF3646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ek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wyposażon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64ACD6BD" w14:textId="76B512B8" w:rsidR="00123C6E" w:rsidRPr="00AF3646" w:rsidRDefault="00AF3646" w:rsidP="00AF36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F3646">
        <w:rPr>
          <w:rFonts w:asciiTheme="minorHAnsi" w:hAnsiTheme="minorHAnsi" w:cstheme="minorHAnsi"/>
          <w:color w:val="auto"/>
          <w:sz w:val="22"/>
          <w:szCs w:val="22"/>
        </w:rPr>
        <w:t>1.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5B6FA28" w14:textId="3A6DFB2E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7A7C724" w14:textId="0483811A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A8F9E86" w14:textId="28EAAD6D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62C14A7A" w14:textId="4E0BEAC4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1-fazowe,</w:t>
      </w:r>
    </w:p>
    <w:p w14:paraId="2C531552" w14:textId="0CD462DF" w:rsid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B43678" w14:textId="6AAC5A99" w:rsidR="008F6367" w:rsidRPr="008F6367" w:rsidRDefault="008F6367" w:rsidP="008F6367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99084C">
        <w:rPr>
          <w:rFonts w:asciiTheme="minorHAnsi" w:hAnsiTheme="minorHAnsi" w:cstheme="minorHAnsi"/>
          <w:sz w:val="22"/>
          <w:szCs w:val="22"/>
        </w:rPr>
        <w:t>.</w:t>
      </w:r>
    </w:p>
    <w:p w14:paraId="0A65ACF4" w14:textId="1852E126" w:rsidR="00123C6E" w:rsidRPr="00123C6E" w:rsidRDefault="00AF3646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79A8CF06" w14:textId="05487100" w:rsidR="00123C6E" w:rsidRPr="00123C6E" w:rsidRDefault="00123C6E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20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47DAC0" w14:textId="1C29E10D" w:rsidR="00123C6E" w:rsidRPr="00123C6E" w:rsidRDefault="00B20E9D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Główna, rozdzielnice piętrowe.</w:t>
      </w:r>
    </w:p>
    <w:p w14:paraId="5D9FA468" w14:textId="77777777" w:rsidR="00123C6E" w:rsidRPr="00123C6E" w:rsidRDefault="00123C6E" w:rsidP="00123C6E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0730D83" w14:textId="77777777" w:rsidR="00123C6E" w:rsidRPr="00123C6E" w:rsidRDefault="00123C6E" w:rsidP="00B20E9D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8DA2B5C" w14:textId="66E298CA" w:rsidR="00123C6E" w:rsidRPr="00123C6E" w:rsidRDefault="00123C6E" w:rsidP="00B20E9D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zewnętrzne.</w:t>
      </w:r>
    </w:p>
    <w:p w14:paraId="252C211C" w14:textId="69472426" w:rsidR="00556FB9" w:rsidRDefault="00123C6E" w:rsidP="00D86182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rozdzielnice piętrowe. </w:t>
      </w:r>
    </w:p>
    <w:bookmarkEnd w:id="10"/>
    <w:p w14:paraId="0E2E02E2" w14:textId="77777777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97DB085" w14:textId="183EE5A3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  <w:u w:val="single"/>
        </w:rPr>
        <w:t>ZADANIE XI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I</w:t>
      </w:r>
      <w:r w:rsidRPr="00123C6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Warszawa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ul.</w:t>
      </w:r>
      <w:r w:rsidR="00AF247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Kielecka 45</w:t>
      </w:r>
    </w:p>
    <w:p w14:paraId="23784705" w14:textId="77777777" w:rsidR="00A87CB0" w:rsidRPr="00411123" w:rsidRDefault="00A87CB0" w:rsidP="00A87CB0">
      <w:pPr>
        <w:jc w:val="both"/>
        <w:rPr>
          <w:b/>
        </w:rPr>
      </w:pPr>
    </w:p>
    <w:p w14:paraId="58495944" w14:textId="77777777" w:rsidR="00A87CB0" w:rsidRPr="00A87CB0" w:rsidRDefault="00A87CB0" w:rsidP="00A87CB0">
      <w:pPr>
        <w:overflowPunct w:val="0"/>
        <w:autoSpaceDE w:val="0"/>
        <w:autoSpaceDN w:val="0"/>
        <w:adjustRightInd w:val="0"/>
        <w:contextualSpacing/>
        <w:jc w:val="both"/>
        <w:rPr>
          <w:b/>
        </w:rPr>
      </w:pPr>
      <w:r w:rsidRPr="00A87CB0">
        <w:rPr>
          <w:b/>
        </w:rPr>
        <w:t>Opis nieruchomości</w:t>
      </w:r>
    </w:p>
    <w:p w14:paraId="43C146B2" w14:textId="77777777" w:rsidR="00A87CB0" w:rsidRDefault="00A87CB0" w:rsidP="00A87CB0">
      <w:pPr>
        <w:jc w:val="both"/>
      </w:pPr>
      <w:r w:rsidRPr="00982573">
        <w:t xml:space="preserve">Powierzchnia nieruchomości wynosi </w:t>
      </w:r>
      <w:r w:rsidRPr="00D521A6">
        <w:rPr>
          <w:b/>
          <w:bCs/>
        </w:rPr>
        <w:t>5</w:t>
      </w:r>
      <w:r>
        <w:rPr>
          <w:b/>
          <w:bCs/>
        </w:rPr>
        <w:t> </w:t>
      </w:r>
      <w:r w:rsidRPr="00D521A6">
        <w:rPr>
          <w:b/>
          <w:bCs/>
        </w:rPr>
        <w:t>924</w:t>
      </w:r>
      <w:r>
        <w:rPr>
          <w:b/>
          <w:bCs/>
        </w:rPr>
        <w:t xml:space="preserve"> m2</w:t>
      </w:r>
      <w:r w:rsidRPr="00982573">
        <w:t xml:space="preserve"> Obiekt jest ogrodzony. Brama wjazdowa</w:t>
      </w:r>
      <w:r w:rsidRPr="00982573">
        <w:br/>
        <w:t xml:space="preserve">i furtka wejściowa znajdują się od strony ulicy . Część nieruchomości o powierzchni 1308 </w:t>
      </w:r>
      <w:r w:rsidRPr="00982573">
        <w:rPr>
          <w:szCs w:val="28"/>
          <w:vertAlign w:val="subscript"/>
        </w:rPr>
        <w:t>m2</w:t>
      </w:r>
      <w:r w:rsidRPr="00982573">
        <w:rPr>
          <w:vertAlign w:val="subscript"/>
        </w:rPr>
        <w:t xml:space="preserve"> </w:t>
      </w:r>
      <w:r w:rsidRPr="00982573">
        <w:rPr>
          <w:vertAlign w:val="superscript"/>
        </w:rPr>
        <w:t xml:space="preserve"> </w:t>
      </w:r>
      <w:r w:rsidRPr="00982573">
        <w:t>zajęta</w:t>
      </w:r>
      <w:r w:rsidRPr="00982573">
        <w:rPr>
          <w:vertAlign w:val="superscript"/>
        </w:rPr>
        <w:t xml:space="preserve"> </w:t>
      </w:r>
      <w:r w:rsidRPr="00982573">
        <w:t>jest przez boisko sportowe.</w:t>
      </w:r>
      <w:r>
        <w:t xml:space="preserve"> </w:t>
      </w:r>
      <w:r w:rsidRPr="00982573">
        <w:t>Obecnie obiekt jest nieużytkowany.</w:t>
      </w:r>
    </w:p>
    <w:p w14:paraId="71E80063" w14:textId="77777777" w:rsidR="00A87CB0" w:rsidRDefault="00A87CB0" w:rsidP="00A87CB0">
      <w:pPr>
        <w:jc w:val="both"/>
      </w:pPr>
    </w:p>
    <w:p w14:paraId="52DB5368" w14:textId="246A79F8" w:rsidR="009D1813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82573">
        <w:t xml:space="preserve">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4185B61" w14:textId="77777777" w:rsidR="003C57D8" w:rsidRDefault="003C57D8" w:rsidP="003C57D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DEDD7DA" w14:textId="5C4CC960" w:rsidR="00A87CB0" w:rsidRPr="00123C6E" w:rsidRDefault="003C57D8" w:rsidP="003C57D8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387EA5BB" w14:textId="77777777" w:rsidR="00A87CB0" w:rsidRPr="00123C6E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7E0548A1" w14:textId="77777777" w:rsidR="00A87CB0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C03343" w14:textId="77777777" w:rsidR="00A87CB0" w:rsidRPr="008F6367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3DFDFFD" w14:textId="60478A3D" w:rsidR="00A87CB0" w:rsidRPr="00123C6E" w:rsidRDefault="00701D2F" w:rsidP="003C57D8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C57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5EA0BEF5" w14:textId="31EC2015" w:rsidR="00A87CB0" w:rsidRPr="00123C6E" w:rsidRDefault="00701D2F" w:rsidP="00701D2F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17154FF" w14:textId="4238A42D" w:rsidR="00A87CB0" w:rsidRPr="00A87CB0" w:rsidRDefault="00701D2F" w:rsidP="00701D2F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4.  </w:t>
      </w:r>
      <w:r w:rsidR="00A87CB0"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A87CB0" w:rsidRPr="00581D6B">
        <w:t xml:space="preserve"> </w:t>
      </w:r>
    </w:p>
    <w:p w14:paraId="43D68843" w14:textId="77777777" w:rsidR="00A87CB0" w:rsidRPr="00A87CB0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Przedmiot konserwacji:</w:t>
      </w:r>
    </w:p>
    <w:p w14:paraId="18365313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71DC67B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4C5460EE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0F2665D" w14:textId="5C177B3A" w:rsidR="00A87CB0" w:rsidRPr="00982573" w:rsidRDefault="00A87CB0" w:rsidP="00A87CB0">
      <w:pPr>
        <w:jc w:val="both"/>
        <w:rPr>
          <w:b/>
        </w:rPr>
      </w:pPr>
    </w:p>
    <w:p w14:paraId="56DBDDC0" w14:textId="77777777" w:rsidR="00A87CB0" w:rsidRPr="00D86182" w:rsidRDefault="00A87CB0" w:rsidP="00A87CB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F00C5" w14:textId="7FD29C82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OGÓLNE CZYNNOŚCI KONSERWACYJNE W BRA</w:t>
      </w:r>
      <w:bookmarkStart w:id="11" w:name="_Hlk119929582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NŻY</w:t>
      </w:r>
      <w:bookmarkEnd w:id="11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ELEKTRYCZNEJ </w:t>
      </w:r>
    </w:p>
    <w:p w14:paraId="59CD57FC" w14:textId="77777777" w:rsidR="000002BF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Roboty elektryczne objęte niniejszym Zamówieniem wykonywane będą zgodnie z instrukcjami obsługi i konserwacji zawartymi w dokumentacji powykonawczej, w tym: </w:t>
      </w:r>
    </w:p>
    <w:p w14:paraId="35B55742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Instalacje elektryczne i urządzenia (zasilanie średniego napięcia SN i niskiego napięcia NN) </w:t>
      </w:r>
    </w:p>
    <w:p w14:paraId="08E14A5C" w14:textId="77777777" w:rsidR="00C354AF" w:rsidRPr="00123C6E" w:rsidRDefault="00F84B96" w:rsidP="00431123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System zasilania awaryjnego wraz z okablowaniem, obejmuje urządzenia awaryjnego oświetlenia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ewakuacyjneg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sprawdzanie ich baterii, test poprawności połączeń oraz działania, regulacja programów pracy, czyszczenie, usuwanie awarii, bieżąca wymiana zużytych źródeł światła, prowadzenie okresowych przeglądów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4FDC" w:rsidRPr="00123C6E">
        <w:rPr>
          <w:rFonts w:asciiTheme="minorHAnsi" w:hAnsiTheme="minorHAnsi" w:cstheme="minorHAnsi"/>
          <w:color w:val="auto"/>
          <w:sz w:val="22"/>
          <w:szCs w:val="22"/>
        </w:rPr>
        <w:t>Częstotliwość i sposoby kontrolowania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instalacji oświetlenia awaryjnego zostały określone</w:t>
      </w:r>
      <w:r w:rsidR="00F80CDC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5EE548F" w14:textId="77777777" w:rsidR="00C354AF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PN-EN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50172:2005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instrukcji opracowanej przez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ich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producentów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632EC112" w14:textId="77777777" w:rsidR="006055CB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Obowiązkowe prowadzenie dziennika. </w:t>
      </w:r>
    </w:p>
    <w:p w14:paraId="13B1C88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Sieć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wraz z okablowaniem, urządzeniami, osprzętem, rozdzielniami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obejmuje gniazda 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wtykowe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ogólnego przeznaczenia, gniazda wtykowe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dla sieci komputerowej, ochrona od porażeń w systemie TN-C-S – przeglądy, usuwanie awarii, sprawdzanie poprawności połączeń z wymianą uszkodzonego osprzętu (w tym wyłączniki, gniazda) oświetlenie i wymiana niesprawnych źródeł światła (w tym świetlówki, żarówki, lampy), sprawdzanie poprawności działania łączników i zabezpieczeń w rozdzielniach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. W przypadku wymiany Zamawiający wymaga, aby wymieniane rzeczy były identyczne jak demontowane, a w przypadku, gdy zostały wycofane ze sprzedaży, Wykonawca zobowiązany jest do uzyskania akceptacji Zamawiającego na zamontowanie konkretnej rzeczy.</w:t>
      </w:r>
    </w:p>
    <w:p w14:paraId="26678A1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Oświetlenie zewnętrzne i wewnętrzne wraz z okablowaniem – sprawdzanie czujników zmierzchowych,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regulacja,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wymiana uszkodzonych i zużytych źródeł światła, czyszczenie kloszy osłonowych, sprawdzanie połączeń, okresowe przeglądy, usuwanie awarii. </w:t>
      </w:r>
    </w:p>
    <w:p w14:paraId="593A90A1" w14:textId="77777777" w:rsidR="00AA51AD" w:rsidRPr="00123C6E" w:rsidRDefault="00AA51AD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7EEA6D9" w14:textId="1D41DF97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C.</w:t>
      </w:r>
      <w:r w:rsidR="00F84B96" w:rsidRPr="00123C6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ZAKRES PRAC BIEŻĄCEJ KONSERWACJI: </w:t>
      </w:r>
    </w:p>
    <w:p w14:paraId="69839764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Utrzymanie powierzonych do konserwacji instalacji i urządzeń elektrycznych w pełnej sprawności technicznej i użytkowej;</w:t>
      </w:r>
    </w:p>
    <w:p w14:paraId="7853B8E2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Usuwanie zgłoszonych i stwierdzonych w czasie przeglądu usterek i uszkodzeń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w urządzeniach i instalacjach elektrycznych, o ile nie są objęte gwarancją;</w:t>
      </w:r>
    </w:p>
    <w:p w14:paraId="3EE8A2F9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Przeprowadzanie okresowych kontroli z wpisem do książki przeglądów: </w:t>
      </w:r>
    </w:p>
    <w:p w14:paraId="7DC10172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raz na miesiąc – sprawdzanie działania wyłączników różnicowoprądowych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w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rozdzielnicach elektrycznych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budynku;</w:t>
      </w:r>
    </w:p>
    <w:p w14:paraId="70616E31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odpowiednich wpisów do dzienników konserwacji – zgłoszenia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usunięcia awarii;</w:t>
      </w:r>
    </w:p>
    <w:p w14:paraId="64CD50B3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i wymiana uszkodzonego lub zużytego osprzętu elektrycznego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źródeł światła (puszki, gniazda, włączniki, przyciski, oprawy oświetleniowe, żarówki, świetlówki, akumulatory itp.);</w:t>
      </w:r>
    </w:p>
    <w:p w14:paraId="339DC975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lub zużytych elementów wyposażenia tablic i rozdzielni instalacji elektrycznych nie będących na gwarancji;</w:t>
      </w:r>
    </w:p>
    <w:p w14:paraId="47464C98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odcinków przewodów, kabli, rur, koryt, listew, aparatów i osprzętu SN i NN, instalacji elektrycznych nie będących na gwarancji;</w:t>
      </w:r>
    </w:p>
    <w:p w14:paraId="6EF53ACF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połączeń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instalacji odgromowej i wyrównawczych;</w:t>
      </w:r>
    </w:p>
    <w:p w14:paraId="50DDFE00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stanu technicznej sprawności liczników i podliczników energii elektrycznej, ich właściwego oplombowania oraz raz w miesiącu spisywanie ich stanów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F6627EE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Sprawdzanie stanu zabezpieczenia przed dostępem osób postronnych,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stacji transformatorowych,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złączy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przyłączy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 rozdzielnic elektrycznych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D16BED0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Każdorazowo po wymianie odcinka przewodów elektrycznych w instalacji, wymianie lub naprawie urządzenia elektrycznego, dokonywanie właściwych pomiarów instalacji wraz z protokołem pomiarowym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CA2F407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innych prac zgodnych z zakresem konserwacji wynikającym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z dokumentacji powykonawczej, która zawiera szczegółowy wykaz instalacji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urządzeń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2786872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Powiadamianie Zamawiającego i Zarządcy o wszelkich stwierdzonych nieprawidłowościach,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stawianie wniosków o ewentualne wyłączenie z eksploatacji części instalacji i urządzeń grożących awarią lub niebezpiecznych dla osób przebywających na terenie obiektu;</w:t>
      </w:r>
    </w:p>
    <w:p w14:paraId="604B7DDB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Uporządkowanie miejsca po wykonywanych pracach konserwacyjnych. </w:t>
      </w:r>
    </w:p>
    <w:p w14:paraId="4B282D5A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60AAAA" w14:textId="77777777" w:rsidR="00347538" w:rsidRPr="00123C6E" w:rsidRDefault="00347538" w:rsidP="00431123">
      <w:pPr>
        <w:pStyle w:val="Default"/>
        <w:numPr>
          <w:ilvl w:val="0"/>
          <w:numId w:val="2"/>
        </w:numPr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Koszty materiałów niezbędnych do wykonywania konserwacji i usuwania awarii będą pokrywane następująco:</w:t>
      </w:r>
    </w:p>
    <w:p w14:paraId="1A8014DA" w14:textId="4D75316F" w:rsidR="00347538" w:rsidRPr="00123C6E" w:rsidRDefault="00347538">
      <w:pPr>
        <w:pStyle w:val="Defaul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 wszelkie materiały pomocnicze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(bezpieczniki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drobny osprzęt tablic bezpiecznikowych, złącza instalacji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odgromowej,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osprzęt elektryczny taki jak gniazda, wyłączniki, </w:t>
      </w:r>
      <w:r w:rsidR="00AE38A5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źródła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światła)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,  płaci Wykonawca,</w:t>
      </w:r>
    </w:p>
    <w:p w14:paraId="3EACA18C" w14:textId="4BED22BB" w:rsidR="00347538" w:rsidRPr="00123C6E" w:rsidRDefault="00347538">
      <w:pPr>
        <w:pStyle w:val="Akapitzlis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za 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pozostałe </w:t>
      </w:r>
      <w:r w:rsidRPr="00123C6E">
        <w:rPr>
          <w:rFonts w:asciiTheme="minorHAnsi" w:hAnsiTheme="minorHAnsi" w:cstheme="minorHAnsi"/>
          <w:sz w:val="22"/>
          <w:szCs w:val="22"/>
        </w:rPr>
        <w:t>materiały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 poza w/w</w:t>
      </w:r>
      <w:r w:rsidRPr="00123C6E">
        <w:rPr>
          <w:rFonts w:asciiTheme="minorHAnsi" w:hAnsiTheme="minorHAnsi" w:cstheme="minorHAnsi"/>
          <w:sz w:val="22"/>
          <w:szCs w:val="22"/>
        </w:rPr>
        <w:t xml:space="preserve"> i części zamienne </w:t>
      </w:r>
      <w:r w:rsidR="00AE38A5" w:rsidRPr="00123C6E">
        <w:rPr>
          <w:rFonts w:asciiTheme="minorHAnsi" w:hAnsiTheme="minorHAnsi" w:cstheme="minorHAnsi"/>
          <w:sz w:val="22"/>
          <w:szCs w:val="22"/>
        </w:rPr>
        <w:t>zakwa</w:t>
      </w:r>
      <w:r w:rsidR="00566404" w:rsidRPr="00123C6E">
        <w:rPr>
          <w:rFonts w:asciiTheme="minorHAnsi" w:hAnsiTheme="minorHAnsi" w:cstheme="minorHAnsi"/>
          <w:sz w:val="22"/>
          <w:szCs w:val="22"/>
        </w:rPr>
        <w:t>lifikowane do wymiany</w:t>
      </w:r>
      <w:r w:rsidR="00124B2D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="00196E24" w:rsidRPr="00123C6E">
        <w:rPr>
          <w:rFonts w:asciiTheme="minorHAnsi" w:hAnsiTheme="minorHAnsi" w:cstheme="minorHAnsi"/>
          <w:sz w:val="22"/>
          <w:szCs w:val="22"/>
        </w:rPr>
        <w:t>płaci Zamawiający</w:t>
      </w:r>
      <w:r w:rsidRPr="00123C6E">
        <w:rPr>
          <w:rFonts w:asciiTheme="minorHAnsi" w:hAnsiTheme="minorHAnsi" w:cstheme="minorHAnsi"/>
          <w:sz w:val="22"/>
          <w:szCs w:val="22"/>
        </w:rPr>
        <w:t xml:space="preserve">, w takim przypadku Wykonawca </w:t>
      </w:r>
      <w:r w:rsidR="00124B2D" w:rsidRPr="00123C6E">
        <w:rPr>
          <w:rFonts w:asciiTheme="minorHAnsi" w:hAnsiTheme="minorHAnsi" w:cstheme="minorHAnsi"/>
          <w:sz w:val="22"/>
          <w:szCs w:val="22"/>
        </w:rPr>
        <w:t>uzgadnia z Zamawiającym wartość zakupu niezbędnych materiałów i kupuje na koszt własny, a następnie powiększa fakturę</w:t>
      </w:r>
      <w:r w:rsidR="00E77C04" w:rsidRPr="00123C6E">
        <w:rPr>
          <w:rFonts w:asciiTheme="minorHAnsi" w:hAnsiTheme="minorHAnsi" w:cstheme="minorHAnsi"/>
          <w:sz w:val="22"/>
          <w:szCs w:val="22"/>
        </w:rPr>
        <w:t xml:space="preserve"> wystawianą Zamawiającemu o wartość zakupionych materiałów załączając jednocześnie kopię faktury za zakupione elementy.</w:t>
      </w:r>
    </w:p>
    <w:p w14:paraId="7FBE5418" w14:textId="34E635CF" w:rsidR="00347538" w:rsidRPr="00123C6E" w:rsidRDefault="006C648E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Zasadność użycia materiałów i wykonania niezbędnych prac stwierdzona zostanie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>protokołem konieczności, podpisanym przez obie strony.</w:t>
      </w:r>
    </w:p>
    <w:p w14:paraId="43AD0D90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0EE1611" w14:textId="77777777" w:rsidR="00F84B96" w:rsidRPr="00123C6E" w:rsidRDefault="003E2176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D.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CZĘSTOTLIWOŚĆ WYKONYWANYCH CZYNNOŚCI: </w:t>
      </w:r>
    </w:p>
    <w:p w14:paraId="28D17254" w14:textId="1575E8FA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Wszystkie wyżej wymienione czynności będą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wykonywane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jako bieżąca konserwacja polegająca na utrzymaniu stałej sprawności technicznej budynków. Wykonawca powinien posiadać odpowiedni potencjał do pełnej realizacji prac konserwacyjnych wymienionych w opisie przedmiotu zamówienia, a osoby wykonujące usługi z tym związane winny posiadać niezbędne kwalifikacje dla właściwej realizacji zamówienia.</w:t>
      </w:r>
    </w:p>
    <w:p w14:paraId="061BC66D" w14:textId="77777777" w:rsidR="00C1645A" w:rsidRPr="00123C6E" w:rsidRDefault="00C1645A" w:rsidP="00431123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Obowiązkiem Wykonawcy będzie:</w:t>
      </w:r>
    </w:p>
    <w:p w14:paraId="72980921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zapewnienie nieprzerwanej obsługi serwisowo – eksploatacyjnej wymienionych wyżej obiektów zgodnie z obowiązującymi przepisami i parametrami technicznymi,</w:t>
      </w:r>
    </w:p>
    <w:p w14:paraId="4DA32668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dokonywanie sprawdzenia przedmiotu umowy w zakresie: czy nie występują awarie, usterki techniczne, czy nie zachodzi konieczność wykonania drobnych prac remontowych,</w:t>
      </w:r>
    </w:p>
    <w:p w14:paraId="0705418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w przypadku wystąpienia konieczności, wykonanie prac zabezpieczających Wykonawca w porozumieniu z Zamawiającym określi zakres robót i czas przystąpienia do prac,</w:t>
      </w:r>
    </w:p>
    <w:p w14:paraId="6FAF47B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sporządzanie miesięcznych zestawień (raportów) z wykonywanych prac konserwacyjnych potwierdzonych przez administratora lub pracownika ochrony,</w:t>
      </w:r>
    </w:p>
    <w:p w14:paraId="325ED408" w14:textId="77777777" w:rsidR="00C1645A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reprezentowanie interesów zamawiającego oraz doradztwa technicznego.</w:t>
      </w:r>
    </w:p>
    <w:p w14:paraId="6656ECD4" w14:textId="77777777" w:rsidR="00B20B12" w:rsidRDefault="00B20B12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2B6924" w14:textId="16BCDC2A" w:rsidR="004C0D1A" w:rsidRPr="00123C6E" w:rsidRDefault="004C0D1A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E. USUWANIE AWARII</w:t>
      </w:r>
    </w:p>
    <w:p w14:paraId="3B753591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W przypadku zaistnienia awarii Zamawiający wymaga, aby Wykonawca niezwłocznie od chwili otrzymania zgłoszenia przystąpił do usunięcia awarii i powstałych usterek. Wykonawca zobowiązany jest do zapewnienia całodobowego pogotowia technicznego z czasem reakcji do 60 minut od przyjęcia zgłoszenia.</w:t>
      </w:r>
    </w:p>
    <w:p w14:paraId="5EDD6197" w14:textId="77777777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Przed przystąpieniem do usunięcia skutków awarii, zakres prac </w:t>
      </w:r>
      <w:r w:rsidRPr="00123C6E">
        <w:rPr>
          <w:rFonts w:asciiTheme="minorHAnsi" w:hAnsiTheme="minorHAnsi" w:cstheme="minorHAnsi"/>
          <w:sz w:val="22"/>
          <w:szCs w:val="22"/>
          <w:u w:val="single"/>
        </w:rPr>
        <w:t>wykraczający poza zakres prac konserwacyjnych wymienionych w opisie przedmiotu zamówienia</w:t>
      </w:r>
      <w:r w:rsidRPr="00123C6E">
        <w:rPr>
          <w:rFonts w:asciiTheme="minorHAnsi" w:hAnsiTheme="minorHAnsi" w:cstheme="minorHAnsi"/>
          <w:sz w:val="22"/>
          <w:szCs w:val="22"/>
        </w:rPr>
        <w:t xml:space="preserve"> należy każdorazowo ustalić z Zamawiającym. Wykonanie napraw nie objętych zakresem usług konserwacyjnych wymaga </w:t>
      </w:r>
      <w:r w:rsidRPr="00123C6E">
        <w:rPr>
          <w:rFonts w:asciiTheme="minorHAnsi" w:hAnsiTheme="minorHAnsi" w:cstheme="minorHAnsi"/>
          <w:sz w:val="22"/>
          <w:szCs w:val="22"/>
        </w:rPr>
        <w:lastRenderedPageBreak/>
        <w:t xml:space="preserve">uprzedniego zgłoszenia na piśmie przez Wykonawcę zakresu prac (przedmiaru robót) i przedłożenia </w:t>
      </w:r>
      <w:r w:rsidR="008F0CB2" w:rsidRPr="00123C6E">
        <w:rPr>
          <w:rFonts w:asciiTheme="minorHAnsi" w:hAnsiTheme="minorHAnsi" w:cstheme="minorHAnsi"/>
          <w:sz w:val="22"/>
          <w:szCs w:val="22"/>
        </w:rPr>
        <w:t xml:space="preserve">kosztorysu ofertowego </w:t>
      </w:r>
      <w:r w:rsidRPr="00123C6E">
        <w:rPr>
          <w:rFonts w:asciiTheme="minorHAnsi" w:hAnsiTheme="minorHAnsi" w:cstheme="minorHAnsi"/>
          <w:sz w:val="22"/>
          <w:szCs w:val="22"/>
        </w:rPr>
        <w:t>Zamawiającemu.</w:t>
      </w:r>
    </w:p>
    <w:p w14:paraId="324375BC" w14:textId="3C752E82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Do kosztorysów winny być stosowane: </w:t>
      </w:r>
    </w:p>
    <w:p w14:paraId="3BD1F602" w14:textId="100DEC73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stawka roboczogodziny – nie wyższa niż średnia stawka robocizny kosztorysowej z</w:t>
      </w:r>
      <w:r w:rsidR="004C0D1A"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ostatnich notowań SEKOCENBUD dla stolicy województwa mazowieckiego</w:t>
      </w:r>
    </w:p>
    <w:p w14:paraId="6C57BF8A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ceny materiałów, urządzeń, armatury, sprzętu – nie wyższe niż średnie ceny materiałów i sprzętu dla stolicy województwa mazowieckiego z ostatniej publikacji SEKOCENBUD,</w:t>
      </w:r>
    </w:p>
    <w:p w14:paraId="77BED016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 przypadku braku cen danych materiałów, urządzeń, armatury i sprzętu w publikacji SEKOCENBUD ceny powyższych materiałów, urządzeń, armatury i sprzętu zostaną przyjęte na podstawie faktur zakupowych z zastrzeżeniem, że będą one podlegały każdorazowej weryfikacji przez inspektora technicznego Zamawiającego na podstawie analizy cen stosowanych na rynku lokalnym,</w:t>
      </w:r>
    </w:p>
    <w:p w14:paraId="62EB2710" w14:textId="6E41CFE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narzuty stałe i niezmienne przez cały czas obowiązywania umowy przyjęte z oferty Wykonawcy: </w:t>
      </w:r>
    </w:p>
    <w:p w14:paraId="724669C0" w14:textId="5F228B01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koszty zakupu (Kz) - maksymalnie 6 % od materiałów (M), </w:t>
      </w:r>
    </w:p>
    <w:p w14:paraId="1253DBE5" w14:textId="47F2B860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koszty pośrednie (Kp) – maksymalnie 65% od robocizny + sprzętu (R+S), </w:t>
      </w:r>
    </w:p>
    <w:p w14:paraId="3D80F30F" w14:textId="77777777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zysk (Z) – maksymalnie 12% - od robocizny + sprzętu + kosztów pośrednich (R+S+Kp).</w:t>
      </w:r>
    </w:p>
    <w:p w14:paraId="28F6C62C" w14:textId="5AE5C1F1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Kosztorysy będą weryfikowane przez Zamawiającego poprzez:</w:t>
      </w:r>
    </w:p>
    <w:p w14:paraId="1E1D4D65" w14:textId="3B4E2088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obmiarów wykonanych robót,</w:t>
      </w:r>
    </w:p>
    <w:p w14:paraId="652ED323" w14:textId="0B01C03C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sprawdzenie poprawności przyjętych pozycji katalogowych poszczególnych robót, </w:t>
      </w:r>
    </w:p>
    <w:p w14:paraId="56CEE276" w14:textId="01349FDE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stawek roboczogodziny, cen materiałów i sprzętu oraz przyjętych narzutów.</w:t>
      </w:r>
    </w:p>
    <w:p w14:paraId="69452532" w14:textId="266CEE25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Po uzgodnieniu i zweryfikowania zakresu prac przez Zamawiającego, uzyskaniu pisemnej akceptacji oraz otrzymania odrębnego pisemnego zlecenia od Zamawiającego, Wykonawca wykona przedmiotowe prace.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sz w:val="22"/>
          <w:szCs w:val="22"/>
        </w:rPr>
        <w:t>Odbiór tych prac i rozliczenie odbywać się będzie na podstawie protokołu zdawczo-odbiorczego, który stanowić będzie podstawę do złożenia faktury.</w:t>
      </w:r>
    </w:p>
    <w:p w14:paraId="5E06A01E" w14:textId="65376C64" w:rsidR="008F0CB2" w:rsidRPr="00123C6E" w:rsidRDefault="008F0CB2" w:rsidP="00A320AA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W uzasadnionych przypadkach </w:t>
      </w:r>
      <w:r w:rsidR="00A320AA" w:rsidRPr="00123C6E">
        <w:rPr>
          <w:rFonts w:asciiTheme="minorHAnsi" w:hAnsiTheme="minorHAnsi" w:cstheme="minorHAnsi"/>
          <w:sz w:val="22"/>
          <w:szCs w:val="22"/>
        </w:rPr>
        <w:t>z uwagi na konieczność</w:t>
      </w:r>
      <w:r w:rsidRPr="00123C6E">
        <w:rPr>
          <w:rFonts w:asciiTheme="minorHAnsi" w:hAnsiTheme="minorHAnsi" w:cstheme="minorHAnsi"/>
          <w:sz w:val="22"/>
          <w:szCs w:val="22"/>
        </w:rPr>
        <w:t xml:space="preserve"> niezwłocznego usunięcia awarii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dopuszcza się możliwość </w:t>
      </w:r>
      <w:r w:rsidRPr="00123C6E">
        <w:rPr>
          <w:rFonts w:asciiTheme="minorHAnsi" w:hAnsiTheme="minorHAnsi" w:cstheme="minorHAnsi"/>
          <w:sz w:val="22"/>
          <w:szCs w:val="22"/>
        </w:rPr>
        <w:t>rozliczeni</w:t>
      </w:r>
      <w:r w:rsidR="00A320AA" w:rsidRPr="00123C6E">
        <w:rPr>
          <w:rFonts w:asciiTheme="minorHAnsi" w:hAnsiTheme="minorHAnsi" w:cstheme="minorHAnsi"/>
          <w:sz w:val="22"/>
          <w:szCs w:val="22"/>
        </w:rPr>
        <w:t>a wykonanych prac na podstawie</w:t>
      </w:r>
      <w:r w:rsidRPr="00123C6E">
        <w:rPr>
          <w:rFonts w:asciiTheme="minorHAnsi" w:hAnsiTheme="minorHAnsi" w:cstheme="minorHAnsi"/>
          <w:sz w:val="22"/>
          <w:szCs w:val="22"/>
        </w:rPr>
        <w:t xml:space="preserve"> kosztorys</w:t>
      </w:r>
      <w:r w:rsidR="00A320AA" w:rsidRPr="00123C6E">
        <w:rPr>
          <w:rFonts w:asciiTheme="minorHAnsi" w:hAnsiTheme="minorHAnsi" w:cstheme="minorHAnsi"/>
          <w:sz w:val="22"/>
          <w:szCs w:val="22"/>
        </w:rPr>
        <w:t>u</w:t>
      </w:r>
      <w:r w:rsidRPr="00123C6E">
        <w:rPr>
          <w:rFonts w:asciiTheme="minorHAnsi" w:hAnsiTheme="minorHAnsi" w:cstheme="minorHAnsi"/>
          <w:sz w:val="22"/>
          <w:szCs w:val="22"/>
        </w:rPr>
        <w:t xml:space="preserve"> powykonawcz</w:t>
      </w:r>
      <w:r w:rsidR="00A320AA" w:rsidRPr="00123C6E">
        <w:rPr>
          <w:rFonts w:asciiTheme="minorHAnsi" w:hAnsiTheme="minorHAnsi" w:cstheme="minorHAnsi"/>
          <w:sz w:val="22"/>
          <w:szCs w:val="22"/>
        </w:rPr>
        <w:t>ego</w:t>
      </w:r>
      <w:r w:rsidRPr="00123C6E">
        <w:rPr>
          <w:rFonts w:asciiTheme="minorHAnsi" w:hAnsiTheme="minorHAnsi" w:cstheme="minorHAnsi"/>
          <w:sz w:val="22"/>
          <w:szCs w:val="22"/>
        </w:rPr>
        <w:t xml:space="preserve">,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z zastrzeżeniem, iż będzie on sporządzony na warunkach opisanych powyżej. Kosztorys powykonawczy przed ostatecznym rozliczeniem prac </w:t>
      </w:r>
      <w:r w:rsidR="004C0D1A" w:rsidRPr="00123C6E">
        <w:rPr>
          <w:rFonts w:asciiTheme="minorHAnsi" w:hAnsiTheme="minorHAnsi" w:cstheme="minorHAnsi"/>
          <w:sz w:val="22"/>
          <w:szCs w:val="22"/>
        </w:rPr>
        <w:t xml:space="preserve">również </w:t>
      </w:r>
      <w:r w:rsidR="00A320AA" w:rsidRPr="00123C6E">
        <w:rPr>
          <w:rFonts w:asciiTheme="minorHAnsi" w:hAnsiTheme="minorHAnsi" w:cstheme="minorHAnsi"/>
          <w:sz w:val="22"/>
          <w:szCs w:val="22"/>
        </w:rPr>
        <w:t>podlega tym samym zasadom weryfikacji, o których mowa powyżej.</w:t>
      </w:r>
    </w:p>
    <w:p w14:paraId="1A94C63B" w14:textId="0340D557" w:rsidR="003E2176" w:rsidRPr="00123C6E" w:rsidRDefault="00C1645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może zlecić wykonanie prac wykraczających poza zakres usług konserwacyjnych innemu Wykonawcy.</w:t>
      </w:r>
      <w:r w:rsidR="003E2176" w:rsidRPr="00123C6E"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t xml:space="preserve"> </w:t>
      </w:r>
    </w:p>
    <w:p w14:paraId="58859502" w14:textId="77777777" w:rsidR="00431123" w:rsidRPr="00123C6E" w:rsidRDefault="00431123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243D2" w14:textId="087D9562" w:rsidR="00CD3302" w:rsidRPr="00123C6E" w:rsidRDefault="004C0D1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F.</w:t>
      </w:r>
      <w:r w:rsidR="003E2176" w:rsidRPr="00123C6E">
        <w:rPr>
          <w:rFonts w:asciiTheme="minorHAnsi" w:hAnsiTheme="minorHAnsi" w:cstheme="minorHAnsi"/>
          <w:b/>
          <w:sz w:val="22"/>
          <w:szCs w:val="22"/>
        </w:rPr>
        <w:t xml:space="preserve"> ZABEZPIECZENIE NALEŻYTEGO WYKONANIA OBOWIĄZKÓW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  <w:r w:rsidR="004B090F" w:rsidRPr="00123C6E">
        <w:rPr>
          <w:rFonts w:asciiTheme="minorHAnsi" w:hAnsiTheme="minorHAnsi" w:cstheme="minorHAnsi"/>
          <w:b/>
          <w:sz w:val="22"/>
          <w:szCs w:val="22"/>
        </w:rPr>
        <w:t>I</w:t>
      </w:r>
      <w:r w:rsidR="00CE634D">
        <w:rPr>
          <w:rFonts w:asciiTheme="minorHAnsi" w:hAnsiTheme="minorHAnsi" w:cstheme="minorHAnsi"/>
          <w:b/>
          <w:sz w:val="22"/>
          <w:szCs w:val="22"/>
        </w:rPr>
        <w:t>I</w:t>
      </w:r>
    </w:p>
    <w:p w14:paraId="40131C30" w14:textId="77777777" w:rsidR="00CD3302" w:rsidRPr="00123C6E" w:rsidRDefault="00CD3302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żądać będzie od Wykonawcy, którego oferta została wybrana jako najkorzystniejsza, wniesienia zabezpieczenia należytego wykonania umowy o</w:t>
      </w:r>
      <w:r w:rsidR="00431123" w:rsidRPr="00123C6E">
        <w:rPr>
          <w:rFonts w:asciiTheme="minorHAnsi" w:hAnsiTheme="minorHAnsi" w:cstheme="minorHAnsi"/>
          <w:sz w:val="22"/>
          <w:szCs w:val="22"/>
        </w:rPr>
        <w:t> </w:t>
      </w:r>
      <w:r w:rsidRPr="00123C6E">
        <w:rPr>
          <w:rFonts w:asciiTheme="minorHAnsi" w:hAnsiTheme="minorHAnsi" w:cstheme="minorHAnsi"/>
          <w:sz w:val="22"/>
          <w:szCs w:val="22"/>
        </w:rPr>
        <w:t xml:space="preserve">wartości 2% ceny ofertowej netto każdego zadania. Zabezpieczenie winno być wniesione w </w:t>
      </w:r>
      <w:r w:rsidRPr="00123C6E">
        <w:rPr>
          <w:rFonts w:asciiTheme="minorHAnsi" w:hAnsiTheme="minorHAnsi" w:cstheme="minorHAnsi"/>
          <w:sz w:val="22"/>
          <w:szCs w:val="22"/>
          <w:lang w:val="x-none" w:eastAsia="x-none"/>
        </w:rPr>
        <w:t>pieniądzu,</w:t>
      </w:r>
    </w:p>
    <w:p w14:paraId="382D3F4B" w14:textId="21E346B4" w:rsidR="00CD3302" w:rsidRPr="00123C6E" w:rsidRDefault="00CD3302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123C6E">
        <w:rPr>
          <w:rFonts w:asciiTheme="minorHAnsi" w:hAnsiTheme="minorHAnsi" w:cstheme="minorHAnsi"/>
          <w:bCs/>
          <w:sz w:val="22"/>
          <w:szCs w:val="22"/>
        </w:rPr>
        <w:t xml:space="preserve">Zabezpieczenie musi zostać wniesione przez wybranego Wykonawcę w dniu zawarcia umowy, a dowód wniesienia zabezpieczenia należy przedłożyć w dniu podpisania umowy. Zabezpieczenie w formie pieniężnej należy wpłacić na rachunek bankowy Zamawiającego najpóźniej na dzień przed podpisaniem umowy na numer rachunku 67 1030 1508 0000 0005 5004 1049. Na poleceniu przelewu należy umieścić zapis: Konserwacje instalacji </w:t>
      </w:r>
      <w:r w:rsidR="00100FB4" w:rsidRPr="00123C6E">
        <w:rPr>
          <w:rFonts w:asciiTheme="minorHAnsi" w:hAnsiTheme="minorHAnsi" w:cstheme="minorHAnsi"/>
          <w:bCs/>
          <w:sz w:val="22"/>
          <w:szCs w:val="22"/>
        </w:rPr>
        <w:t>elektrycznych</w:t>
      </w:r>
      <w:r w:rsidRPr="00123C6E">
        <w:rPr>
          <w:rFonts w:asciiTheme="minorHAnsi" w:hAnsiTheme="minorHAnsi" w:cstheme="minorHAnsi"/>
          <w:bCs/>
          <w:sz w:val="22"/>
          <w:szCs w:val="22"/>
        </w:rPr>
        <w:t xml:space="preserve"> – ul. ………………….  Warunki i termin zwrotu lub zwolnienia zabezpieczenia określone zostały we wzorze umowy.</w:t>
      </w:r>
    </w:p>
    <w:p w14:paraId="271C1BFE" w14:textId="4D29E4FA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5B422E79" w14:textId="5A3A0CC9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G. TERMIN WYKONANIA ZAMÓWIENIA</w:t>
      </w:r>
    </w:p>
    <w:p w14:paraId="5FAFF2F9" w14:textId="77777777" w:rsidR="00B2154C" w:rsidRPr="00123C6E" w:rsidRDefault="00B2154C" w:rsidP="00B2154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8022010" w14:textId="77777777" w:rsidR="00701D2F" w:rsidRDefault="00B2154C" w:rsidP="00196E2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2" w:name="_Hlk120712215"/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Od dnia </w:t>
      </w:r>
      <w:r w:rsidR="00701D2F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-01-202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 r. do  31-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6A20C527" w14:textId="7A2C13D7" w:rsidR="004B090F" w:rsidRPr="00196E24" w:rsidRDefault="00B2154C" w:rsidP="00196E24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</w:p>
    <w:p w14:paraId="3A0A5765" w14:textId="77777777" w:rsidR="004B090F" w:rsidRPr="00123C6E" w:rsidRDefault="004B090F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8BA0ED" w14:textId="54D88460" w:rsidR="00C1645A" w:rsidRPr="00123C6E" w:rsidRDefault="00B2154C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lastRenderedPageBreak/>
        <w:t>H</w:t>
      </w:r>
      <w:r w:rsidR="001B5DAC" w:rsidRPr="00123C6E">
        <w:rPr>
          <w:rFonts w:asciiTheme="minorHAnsi" w:hAnsiTheme="minorHAnsi" w:cstheme="minorHAnsi"/>
          <w:b/>
          <w:sz w:val="22"/>
          <w:szCs w:val="22"/>
        </w:rPr>
        <w:t>. UWAGI KOŃCOWE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  <w:r w:rsidR="004B090F" w:rsidRPr="00123C6E">
        <w:rPr>
          <w:rFonts w:asciiTheme="minorHAnsi" w:hAnsiTheme="minorHAnsi" w:cstheme="minorHAnsi"/>
          <w:b/>
          <w:sz w:val="22"/>
          <w:szCs w:val="22"/>
        </w:rPr>
        <w:t>I</w:t>
      </w:r>
      <w:r w:rsidR="00CE634D">
        <w:rPr>
          <w:rFonts w:asciiTheme="minorHAnsi" w:hAnsiTheme="minorHAnsi" w:cstheme="minorHAnsi"/>
          <w:b/>
          <w:sz w:val="22"/>
          <w:szCs w:val="22"/>
        </w:rPr>
        <w:t>I</w:t>
      </w:r>
    </w:p>
    <w:p w14:paraId="5ABC9245" w14:textId="711C87A8" w:rsidR="00D86182" w:rsidRPr="00D86182" w:rsidRDefault="00F84B96" w:rsidP="00D86182">
      <w:pPr>
        <w:pStyle w:val="Tekstkomentarza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sz w:val="22"/>
          <w:szCs w:val="22"/>
        </w:rPr>
        <w:t xml:space="preserve">Firmy </w:t>
      </w:r>
      <w:r w:rsidR="009521E4" w:rsidRPr="00D86182">
        <w:rPr>
          <w:rFonts w:asciiTheme="minorHAnsi" w:hAnsiTheme="minorHAnsi" w:cstheme="minorHAnsi"/>
          <w:sz w:val="22"/>
          <w:szCs w:val="22"/>
        </w:rPr>
        <w:t>dozoru i eksploatacji do 1kV i 15kV</w:t>
      </w:r>
      <w:r w:rsidR="00B2154C" w:rsidRPr="00D86182">
        <w:rPr>
          <w:rFonts w:asciiTheme="minorHAnsi" w:hAnsiTheme="minorHAnsi" w:cstheme="minorHAnsi"/>
          <w:sz w:val="22"/>
          <w:szCs w:val="22"/>
        </w:rPr>
        <w:t xml:space="preserve"> świadczące usługi konserwacyjne – serwisowe w wyżej wymienionym zakresie na etapie realizacji umowy w celu utrzymania sprawności technicznej: </w:t>
      </w:r>
      <w:r w:rsidR="00D86182" w:rsidRPr="00D86182">
        <w:rPr>
          <w:rFonts w:asciiTheme="minorHAnsi" w:hAnsiTheme="minorHAnsi" w:cstheme="minorHAnsi"/>
          <w:sz w:val="22"/>
          <w:szCs w:val="22"/>
        </w:rPr>
        <w:t xml:space="preserve"> powinny zatrudniać osoby posiadające świadectwa kwalifikacyjne uprawniające do zajmowania się eksploatacją instalacji oraz urządzeń elektrycznych (do 1kV i 15kV w zależności od napięcia znamionowego konserwowanych urządzeń i sieci</w:t>
      </w:r>
      <w:r w:rsidR="0099084C">
        <w:rPr>
          <w:rFonts w:asciiTheme="minorHAnsi" w:hAnsiTheme="minorHAnsi" w:cstheme="minorHAnsi"/>
          <w:sz w:val="22"/>
          <w:szCs w:val="22"/>
        </w:rPr>
        <w:t>)</w:t>
      </w:r>
    </w:p>
    <w:p w14:paraId="6FD03CB9" w14:textId="71791FC5" w:rsidR="00D94364" w:rsidRPr="004E4DD9" w:rsidRDefault="00F84B96" w:rsidP="00D861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>Wykonanie usługi zgodnie z Rozporządzeniem Ministra Spraw Wewnętrznych i Administracji z dnia 7 czerwca 2010 r. w sprawie ochrony przeciwpożarowej budynków, innych obiektów budowlanych i terenów. Przeglądy techniczne i czynności konserwacyjne urządzeń przeciwpożarowych powinny być wykonywane zgodnie z zasadami określonymi w Polskich Normach, dokumentacji techniczno-ruchowej oraz instrukcjach obsługi</w:t>
      </w:r>
      <w:r w:rsidR="00123C6E"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opracowanych przez producentów.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br/>
      </w:r>
    </w:p>
    <w:p w14:paraId="7EF976C8" w14:textId="77777777" w:rsidR="00E26335" w:rsidRDefault="004E4DD9" w:rsidP="004E4DD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4DD9">
        <w:rPr>
          <w:rFonts w:ascii="Calibri" w:hAnsi="Calibri" w:cs="Calibri"/>
          <w:b/>
          <w:bCs/>
          <w:sz w:val="22"/>
          <w:szCs w:val="22"/>
        </w:rPr>
        <w:t>Przy wyborze najkorzystniejszej oferty decyduje kryterium „najniższa cena”</w:t>
      </w:r>
      <w:r w:rsidRPr="004E4DD9">
        <w:rPr>
          <w:rFonts w:ascii="Calibri" w:hAnsi="Calibri" w:cs="Calibri"/>
          <w:sz w:val="22"/>
          <w:szCs w:val="22"/>
        </w:rPr>
        <w:t xml:space="preserve"> </w:t>
      </w:r>
      <w:r w:rsidRPr="004E4DD9">
        <w:rPr>
          <w:rFonts w:ascii="Calibri" w:hAnsi="Calibri" w:cs="Calibri"/>
          <w:b/>
          <w:bCs/>
          <w:sz w:val="22"/>
          <w:szCs w:val="22"/>
        </w:rPr>
        <w:t>– za poszczególne nieruchomości.</w:t>
      </w:r>
    </w:p>
    <w:p w14:paraId="4124BE00" w14:textId="35364B74" w:rsidR="004E4DD9" w:rsidRPr="00E26335" w:rsidRDefault="004E4DD9" w:rsidP="004E4DD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4DD9">
        <w:rPr>
          <w:rFonts w:ascii="Calibri" w:hAnsi="Calibri" w:cs="Calibri"/>
          <w:b/>
          <w:sz w:val="22"/>
          <w:szCs w:val="22"/>
        </w:rPr>
        <w:t>Przed przystąpieniem do przygotowania oferty wskazane są wizje lokalne poszczególnych nieruchomości.</w:t>
      </w:r>
    </w:p>
    <w:sectPr w:rsidR="004E4DD9" w:rsidRPr="00E26335" w:rsidSect="00A052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3961F" w14:textId="77777777" w:rsidR="008A0322" w:rsidRDefault="008A0322" w:rsidP="00C37689">
      <w:r>
        <w:separator/>
      </w:r>
    </w:p>
  </w:endnote>
  <w:endnote w:type="continuationSeparator" w:id="0">
    <w:p w14:paraId="698303DF" w14:textId="77777777" w:rsidR="008A0322" w:rsidRDefault="008A0322" w:rsidP="00C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-261218553"/>
      <w:docPartObj>
        <w:docPartGallery w:val="Page Numbers (Bottom of Page)"/>
        <w:docPartUnique/>
      </w:docPartObj>
    </w:sdtPr>
    <w:sdtEndPr/>
    <w:sdtContent>
      <w:p w14:paraId="39B4550B" w14:textId="77777777" w:rsidR="000D5D11" w:rsidRPr="00F67343" w:rsidRDefault="000D5D1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6734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67343">
          <w:rPr>
            <w:rFonts w:ascii="Arial" w:hAnsi="Arial" w:cs="Arial"/>
            <w:sz w:val="20"/>
            <w:szCs w:val="20"/>
          </w:rPr>
          <w:instrText>PAGE    \* MERGEFORMAT</w:instrTex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D7861" w:rsidRPr="00F67343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Pr="00F6734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562F5765" w14:textId="77777777" w:rsidR="000D5D11" w:rsidRDefault="000D5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E318A" w14:textId="77777777" w:rsidR="008A0322" w:rsidRDefault="008A0322" w:rsidP="00C37689">
      <w:r>
        <w:separator/>
      </w:r>
    </w:p>
  </w:footnote>
  <w:footnote w:type="continuationSeparator" w:id="0">
    <w:p w14:paraId="4579280E" w14:textId="77777777" w:rsidR="008A0322" w:rsidRDefault="008A0322" w:rsidP="00C37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46B9" w14:textId="7654871A" w:rsidR="00E77C04" w:rsidRPr="00E77C04" w:rsidRDefault="00E77C04" w:rsidP="00970E21">
    <w:pPr>
      <w:pStyle w:val="Nagwek"/>
      <w:tabs>
        <w:tab w:val="clear" w:pos="4536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E77C04">
      <w:rPr>
        <w:rFonts w:ascii="Arial" w:hAnsi="Arial" w:cs="Arial"/>
        <w:sz w:val="22"/>
        <w:szCs w:val="22"/>
      </w:rPr>
      <w:t xml:space="preserve">Załącznik nr 2 do </w:t>
    </w:r>
    <w:r w:rsidR="00970E21">
      <w:rPr>
        <w:rFonts w:ascii="Arial" w:hAnsi="Arial" w:cs="Arial"/>
        <w:sz w:val="22"/>
        <w:szCs w:val="22"/>
      </w:rPr>
      <w:t>zapytania ofertowego</w:t>
    </w:r>
    <w:r w:rsidRPr="00E77C04">
      <w:rPr>
        <w:rFonts w:ascii="Arial" w:hAnsi="Arial" w:cs="Arial"/>
        <w:sz w:val="22"/>
        <w:szCs w:val="22"/>
      </w:rPr>
      <w:t xml:space="preserve"> z dnia </w:t>
    </w:r>
    <w:r w:rsidR="007D597F">
      <w:rPr>
        <w:rFonts w:ascii="Arial" w:hAnsi="Arial" w:cs="Arial"/>
        <w:sz w:val="22"/>
        <w:szCs w:val="22"/>
      </w:rPr>
      <w:t xml:space="preserve"> </w:t>
    </w:r>
    <w:r w:rsidR="003C57D8">
      <w:rPr>
        <w:rFonts w:ascii="Arial" w:hAnsi="Arial" w:cs="Arial"/>
        <w:sz w:val="22"/>
        <w:szCs w:val="22"/>
      </w:rPr>
      <w:t>03</w:t>
    </w:r>
    <w:r w:rsidR="00A20D6C">
      <w:rPr>
        <w:rFonts w:ascii="Arial" w:hAnsi="Arial" w:cs="Arial"/>
        <w:sz w:val="22"/>
        <w:szCs w:val="22"/>
      </w:rPr>
      <w:t>.</w:t>
    </w:r>
    <w:r w:rsidR="003C57D8">
      <w:rPr>
        <w:rFonts w:ascii="Arial" w:hAnsi="Arial" w:cs="Arial"/>
        <w:sz w:val="22"/>
        <w:szCs w:val="22"/>
      </w:rPr>
      <w:t>01</w:t>
    </w:r>
    <w:r w:rsidR="00A20D6C">
      <w:rPr>
        <w:rFonts w:ascii="Arial" w:hAnsi="Arial" w:cs="Arial"/>
        <w:sz w:val="22"/>
        <w:szCs w:val="22"/>
      </w:rPr>
      <w:t>.</w:t>
    </w:r>
    <w:r w:rsidRPr="00E77C04">
      <w:rPr>
        <w:rFonts w:ascii="Arial" w:hAnsi="Arial" w:cs="Arial"/>
        <w:sz w:val="22"/>
        <w:szCs w:val="22"/>
      </w:rPr>
      <w:t>20</w:t>
    </w:r>
    <w:r w:rsidR="004A7F70">
      <w:rPr>
        <w:rFonts w:ascii="Arial" w:hAnsi="Arial" w:cs="Arial"/>
        <w:sz w:val="22"/>
        <w:szCs w:val="22"/>
      </w:rPr>
      <w:t>2</w:t>
    </w:r>
    <w:r w:rsidR="003C57D8">
      <w:rPr>
        <w:rFonts w:ascii="Arial" w:hAnsi="Arial" w:cs="Arial"/>
        <w:sz w:val="22"/>
        <w:szCs w:val="22"/>
      </w:rPr>
      <w:t>5</w:t>
    </w:r>
    <w:r w:rsidR="004A7F70">
      <w:rPr>
        <w:rFonts w:ascii="Arial" w:hAnsi="Arial" w:cs="Arial"/>
        <w:sz w:val="22"/>
        <w:szCs w:val="22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9DB"/>
    <w:multiLevelType w:val="hybridMultilevel"/>
    <w:tmpl w:val="EE46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26AC3"/>
    <w:multiLevelType w:val="hybridMultilevel"/>
    <w:tmpl w:val="F14445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85A206F4">
      <w:numFmt w:val="bullet"/>
      <w:lvlText w:val="•"/>
      <w:lvlJc w:val="left"/>
      <w:pPr>
        <w:ind w:left="1784" w:hanging="42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76D1BB6"/>
    <w:multiLevelType w:val="hybridMultilevel"/>
    <w:tmpl w:val="232253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66FEF"/>
    <w:multiLevelType w:val="hybridMultilevel"/>
    <w:tmpl w:val="6ABC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739E"/>
    <w:multiLevelType w:val="hybridMultilevel"/>
    <w:tmpl w:val="A1C21D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04D03"/>
    <w:multiLevelType w:val="hybridMultilevel"/>
    <w:tmpl w:val="742ADD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2A323BA"/>
    <w:multiLevelType w:val="hybridMultilevel"/>
    <w:tmpl w:val="14A44CEC"/>
    <w:lvl w:ilvl="0" w:tplc="77E87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92AAF"/>
    <w:multiLevelType w:val="hybridMultilevel"/>
    <w:tmpl w:val="88328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F0946"/>
    <w:multiLevelType w:val="hybridMultilevel"/>
    <w:tmpl w:val="DA8CEF8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C2C5B"/>
    <w:multiLevelType w:val="hybridMultilevel"/>
    <w:tmpl w:val="938246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0980"/>
    <w:multiLevelType w:val="hybridMultilevel"/>
    <w:tmpl w:val="61824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30B"/>
    <w:multiLevelType w:val="hybridMultilevel"/>
    <w:tmpl w:val="864A6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B20C5F"/>
    <w:multiLevelType w:val="hybridMultilevel"/>
    <w:tmpl w:val="CBD668D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15B7"/>
    <w:multiLevelType w:val="hybridMultilevel"/>
    <w:tmpl w:val="C3483A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262F1D29"/>
    <w:multiLevelType w:val="hybridMultilevel"/>
    <w:tmpl w:val="CFB4D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32921"/>
    <w:multiLevelType w:val="hybridMultilevel"/>
    <w:tmpl w:val="C6F098A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4071D86"/>
    <w:multiLevelType w:val="hybridMultilevel"/>
    <w:tmpl w:val="6D5E2D9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73BAA"/>
    <w:multiLevelType w:val="hybridMultilevel"/>
    <w:tmpl w:val="69684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40E2C"/>
    <w:multiLevelType w:val="hybridMultilevel"/>
    <w:tmpl w:val="CAC68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53026"/>
    <w:multiLevelType w:val="hybridMultilevel"/>
    <w:tmpl w:val="14F8B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13E60"/>
    <w:multiLevelType w:val="hybridMultilevel"/>
    <w:tmpl w:val="1A2A3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C5D39"/>
    <w:multiLevelType w:val="hybridMultilevel"/>
    <w:tmpl w:val="A7BA2A48"/>
    <w:lvl w:ilvl="0" w:tplc="6DFA9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E5632"/>
    <w:multiLevelType w:val="hybridMultilevel"/>
    <w:tmpl w:val="1D1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25CC7"/>
    <w:multiLevelType w:val="hybridMultilevel"/>
    <w:tmpl w:val="0B7024D0"/>
    <w:lvl w:ilvl="0" w:tplc="AF3634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BF0848"/>
    <w:multiLevelType w:val="hybridMultilevel"/>
    <w:tmpl w:val="E4E23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661CA"/>
    <w:multiLevelType w:val="hybridMultilevel"/>
    <w:tmpl w:val="9AC26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12BBE"/>
    <w:multiLevelType w:val="hybridMultilevel"/>
    <w:tmpl w:val="C2E2EE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45E3B"/>
    <w:multiLevelType w:val="hybridMultilevel"/>
    <w:tmpl w:val="C472E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26CD4"/>
    <w:multiLevelType w:val="hybridMultilevel"/>
    <w:tmpl w:val="809A10B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4B6942A2"/>
    <w:multiLevelType w:val="hybridMultilevel"/>
    <w:tmpl w:val="0AEC4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A25B2A"/>
    <w:multiLevelType w:val="hybridMultilevel"/>
    <w:tmpl w:val="30DE2912"/>
    <w:lvl w:ilvl="0" w:tplc="857ECF1A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BBD48C5"/>
    <w:multiLevelType w:val="hybridMultilevel"/>
    <w:tmpl w:val="EA1260C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4CC4394E"/>
    <w:multiLevelType w:val="hybridMultilevel"/>
    <w:tmpl w:val="56E87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7383E"/>
    <w:multiLevelType w:val="hybridMultilevel"/>
    <w:tmpl w:val="E000F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306AC6"/>
    <w:multiLevelType w:val="hybridMultilevel"/>
    <w:tmpl w:val="9214949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516A0844"/>
    <w:multiLevelType w:val="hybridMultilevel"/>
    <w:tmpl w:val="4D0C3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681E96"/>
    <w:multiLevelType w:val="hybridMultilevel"/>
    <w:tmpl w:val="9D38E90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58C830FB"/>
    <w:multiLevelType w:val="hybridMultilevel"/>
    <w:tmpl w:val="0282A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CD6202"/>
    <w:multiLevelType w:val="hybridMultilevel"/>
    <w:tmpl w:val="B704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1F2"/>
    <w:multiLevelType w:val="hybridMultilevel"/>
    <w:tmpl w:val="6284DA96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021436"/>
    <w:multiLevelType w:val="hybridMultilevel"/>
    <w:tmpl w:val="94224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E23E20">
      <w:numFmt w:val="bullet"/>
      <w:lvlText w:val="•"/>
      <w:lvlJc w:val="left"/>
      <w:pPr>
        <w:ind w:left="1410" w:hanging="69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07303"/>
    <w:multiLevelType w:val="hybridMultilevel"/>
    <w:tmpl w:val="1B3C0CBA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176DDA"/>
    <w:multiLevelType w:val="hybridMultilevel"/>
    <w:tmpl w:val="EFEA73D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2CB4963"/>
    <w:multiLevelType w:val="hybridMultilevel"/>
    <w:tmpl w:val="3C98F58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5355FD2"/>
    <w:multiLevelType w:val="hybridMultilevel"/>
    <w:tmpl w:val="61A0ADA6"/>
    <w:lvl w:ilvl="0" w:tplc="4D5E67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5A827EA"/>
    <w:multiLevelType w:val="hybridMultilevel"/>
    <w:tmpl w:val="91C487C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89B5FA5"/>
    <w:multiLevelType w:val="hybridMultilevel"/>
    <w:tmpl w:val="21FAC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3C5623"/>
    <w:multiLevelType w:val="hybridMultilevel"/>
    <w:tmpl w:val="8FCAA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49437A"/>
    <w:multiLevelType w:val="hybridMultilevel"/>
    <w:tmpl w:val="DA5EF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CE73FF"/>
    <w:multiLevelType w:val="hybridMultilevel"/>
    <w:tmpl w:val="B0FAF8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437974"/>
    <w:multiLevelType w:val="hybridMultilevel"/>
    <w:tmpl w:val="70C0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2A5568"/>
    <w:multiLevelType w:val="hybridMultilevel"/>
    <w:tmpl w:val="B906A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CDC5B18"/>
    <w:multiLevelType w:val="hybridMultilevel"/>
    <w:tmpl w:val="F8E8812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3" w15:restartNumberingAfterBreak="0">
    <w:nsid w:val="7CF17D21"/>
    <w:multiLevelType w:val="hybridMultilevel"/>
    <w:tmpl w:val="8394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ED7EBF"/>
    <w:multiLevelType w:val="hybridMultilevel"/>
    <w:tmpl w:val="AFF83BB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2087993715">
    <w:abstractNumId w:val="7"/>
  </w:num>
  <w:num w:numId="2" w16cid:durableId="1075280091">
    <w:abstractNumId w:val="32"/>
  </w:num>
  <w:num w:numId="3" w16cid:durableId="1484158683">
    <w:abstractNumId w:val="5"/>
  </w:num>
  <w:num w:numId="4" w16cid:durableId="902175118">
    <w:abstractNumId w:val="42"/>
  </w:num>
  <w:num w:numId="5" w16cid:durableId="588393509">
    <w:abstractNumId w:val="26"/>
  </w:num>
  <w:num w:numId="6" w16cid:durableId="1762679783">
    <w:abstractNumId w:val="17"/>
  </w:num>
  <w:num w:numId="7" w16cid:durableId="2045520291">
    <w:abstractNumId w:val="43"/>
  </w:num>
  <w:num w:numId="8" w16cid:durableId="1424912043">
    <w:abstractNumId w:val="27"/>
  </w:num>
  <w:num w:numId="9" w16cid:durableId="1028606506">
    <w:abstractNumId w:val="1"/>
  </w:num>
  <w:num w:numId="10" w16cid:durableId="1391004757">
    <w:abstractNumId w:val="11"/>
  </w:num>
  <w:num w:numId="11" w16cid:durableId="1825078406">
    <w:abstractNumId w:val="49"/>
  </w:num>
  <w:num w:numId="12" w16cid:durableId="1067800622">
    <w:abstractNumId w:val="36"/>
  </w:num>
  <w:num w:numId="13" w16cid:durableId="1746293692">
    <w:abstractNumId w:val="4"/>
  </w:num>
  <w:num w:numId="14" w16cid:durableId="24255605">
    <w:abstractNumId w:val="54"/>
  </w:num>
  <w:num w:numId="15" w16cid:durableId="1324695985">
    <w:abstractNumId w:val="51"/>
  </w:num>
  <w:num w:numId="16" w16cid:durableId="730153498">
    <w:abstractNumId w:val="16"/>
  </w:num>
  <w:num w:numId="17" w16cid:durableId="1581139529">
    <w:abstractNumId w:val="52"/>
  </w:num>
  <w:num w:numId="18" w16cid:durableId="522398487">
    <w:abstractNumId w:val="34"/>
  </w:num>
  <w:num w:numId="19" w16cid:durableId="820775352">
    <w:abstractNumId w:val="45"/>
  </w:num>
  <w:num w:numId="20" w16cid:durableId="1278947425">
    <w:abstractNumId w:val="8"/>
  </w:num>
  <w:num w:numId="21" w16cid:durableId="1116486783">
    <w:abstractNumId w:val="13"/>
  </w:num>
  <w:num w:numId="22" w16cid:durableId="1874422340">
    <w:abstractNumId w:val="24"/>
  </w:num>
  <w:num w:numId="23" w16cid:durableId="759332725">
    <w:abstractNumId w:val="15"/>
  </w:num>
  <w:num w:numId="24" w16cid:durableId="1893231677">
    <w:abstractNumId w:val="12"/>
  </w:num>
  <w:num w:numId="25" w16cid:durableId="103695522">
    <w:abstractNumId w:val="31"/>
  </w:num>
  <w:num w:numId="26" w16cid:durableId="635139708">
    <w:abstractNumId w:val="14"/>
  </w:num>
  <w:num w:numId="27" w16cid:durableId="1780879985">
    <w:abstractNumId w:val="29"/>
  </w:num>
  <w:num w:numId="28" w16cid:durableId="765807637">
    <w:abstractNumId w:val="2"/>
  </w:num>
  <w:num w:numId="29" w16cid:durableId="304313434">
    <w:abstractNumId w:val="39"/>
  </w:num>
  <w:num w:numId="30" w16cid:durableId="950357967">
    <w:abstractNumId w:val="30"/>
  </w:num>
  <w:num w:numId="31" w16cid:durableId="319887937">
    <w:abstractNumId w:val="41"/>
  </w:num>
  <w:num w:numId="32" w16cid:durableId="1238633896">
    <w:abstractNumId w:val="23"/>
  </w:num>
  <w:num w:numId="33" w16cid:durableId="5370084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0897550">
    <w:abstractNumId w:val="13"/>
  </w:num>
  <w:num w:numId="35" w16cid:durableId="1242062909">
    <w:abstractNumId w:val="24"/>
  </w:num>
  <w:num w:numId="36" w16cid:durableId="2134247674">
    <w:abstractNumId w:val="18"/>
  </w:num>
  <w:num w:numId="37" w16cid:durableId="1715235555">
    <w:abstractNumId w:val="33"/>
  </w:num>
  <w:num w:numId="38" w16cid:durableId="374045935">
    <w:abstractNumId w:val="22"/>
  </w:num>
  <w:num w:numId="39" w16cid:durableId="142702312">
    <w:abstractNumId w:val="47"/>
  </w:num>
  <w:num w:numId="40" w16cid:durableId="1699968409">
    <w:abstractNumId w:val="25"/>
  </w:num>
  <w:num w:numId="41" w16cid:durableId="1306816085">
    <w:abstractNumId w:val="0"/>
  </w:num>
  <w:num w:numId="42" w16cid:durableId="420109057">
    <w:abstractNumId w:val="19"/>
  </w:num>
  <w:num w:numId="43" w16cid:durableId="1569724794">
    <w:abstractNumId w:val="46"/>
  </w:num>
  <w:num w:numId="44" w16cid:durableId="2077625969">
    <w:abstractNumId w:val="53"/>
  </w:num>
  <w:num w:numId="45" w16cid:durableId="1752386761">
    <w:abstractNumId w:val="20"/>
  </w:num>
  <w:num w:numId="46" w16cid:durableId="1279408247">
    <w:abstractNumId w:val="44"/>
  </w:num>
  <w:num w:numId="47" w16cid:durableId="818306644">
    <w:abstractNumId w:val="50"/>
  </w:num>
  <w:num w:numId="48" w16cid:durableId="772551555">
    <w:abstractNumId w:val="21"/>
  </w:num>
  <w:num w:numId="49" w16cid:durableId="641009856">
    <w:abstractNumId w:val="38"/>
  </w:num>
  <w:num w:numId="50" w16cid:durableId="1084227919">
    <w:abstractNumId w:val="48"/>
  </w:num>
  <w:num w:numId="51" w16cid:durableId="1023171536">
    <w:abstractNumId w:val="37"/>
  </w:num>
  <w:num w:numId="52" w16cid:durableId="364140814">
    <w:abstractNumId w:val="3"/>
  </w:num>
  <w:num w:numId="53" w16cid:durableId="1781365915">
    <w:abstractNumId w:val="10"/>
  </w:num>
  <w:num w:numId="54" w16cid:durableId="1827164823">
    <w:abstractNumId w:val="35"/>
  </w:num>
  <w:num w:numId="55" w16cid:durableId="185143605">
    <w:abstractNumId w:val="28"/>
  </w:num>
  <w:num w:numId="56" w16cid:durableId="2146656310">
    <w:abstractNumId w:val="6"/>
  </w:num>
  <w:num w:numId="57" w16cid:durableId="730352672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89"/>
    <w:rsid w:val="000002BF"/>
    <w:rsid w:val="00005C41"/>
    <w:rsid w:val="00007E85"/>
    <w:rsid w:val="00021455"/>
    <w:rsid w:val="00027D5E"/>
    <w:rsid w:val="00027E9E"/>
    <w:rsid w:val="0003101E"/>
    <w:rsid w:val="0003418D"/>
    <w:rsid w:val="000360E3"/>
    <w:rsid w:val="00064DFC"/>
    <w:rsid w:val="00067B6E"/>
    <w:rsid w:val="00080D44"/>
    <w:rsid w:val="00080D9A"/>
    <w:rsid w:val="00091119"/>
    <w:rsid w:val="00093F3E"/>
    <w:rsid w:val="000A43C4"/>
    <w:rsid w:val="000B16A3"/>
    <w:rsid w:val="000D202B"/>
    <w:rsid w:val="000D5D11"/>
    <w:rsid w:val="000E78EE"/>
    <w:rsid w:val="00100FB4"/>
    <w:rsid w:val="00102A35"/>
    <w:rsid w:val="00103CC4"/>
    <w:rsid w:val="0011140B"/>
    <w:rsid w:val="00123C6E"/>
    <w:rsid w:val="00124B2D"/>
    <w:rsid w:val="001401EB"/>
    <w:rsid w:val="00142039"/>
    <w:rsid w:val="00145DCF"/>
    <w:rsid w:val="001525B2"/>
    <w:rsid w:val="00155DD4"/>
    <w:rsid w:val="00165F80"/>
    <w:rsid w:val="00167103"/>
    <w:rsid w:val="00167F07"/>
    <w:rsid w:val="001724E3"/>
    <w:rsid w:val="00176F94"/>
    <w:rsid w:val="00180FCE"/>
    <w:rsid w:val="00182062"/>
    <w:rsid w:val="00196E24"/>
    <w:rsid w:val="001A21E9"/>
    <w:rsid w:val="001A3A21"/>
    <w:rsid w:val="001B5DAC"/>
    <w:rsid w:val="001B6789"/>
    <w:rsid w:val="001B68A0"/>
    <w:rsid w:val="001C026A"/>
    <w:rsid w:val="001C32E6"/>
    <w:rsid w:val="001C7C1D"/>
    <w:rsid w:val="001E652E"/>
    <w:rsid w:val="001F039D"/>
    <w:rsid w:val="001F5366"/>
    <w:rsid w:val="00204766"/>
    <w:rsid w:val="002162A5"/>
    <w:rsid w:val="00216640"/>
    <w:rsid w:val="0022009F"/>
    <w:rsid w:val="0022538D"/>
    <w:rsid w:val="0022657E"/>
    <w:rsid w:val="002767A1"/>
    <w:rsid w:val="002802DC"/>
    <w:rsid w:val="002A0FD2"/>
    <w:rsid w:val="002B3F2A"/>
    <w:rsid w:val="002D0730"/>
    <w:rsid w:val="002D25DE"/>
    <w:rsid w:val="002D7861"/>
    <w:rsid w:val="002F155A"/>
    <w:rsid w:val="002F300C"/>
    <w:rsid w:val="002F5CDE"/>
    <w:rsid w:val="002F79B6"/>
    <w:rsid w:val="003234F4"/>
    <w:rsid w:val="00335507"/>
    <w:rsid w:val="00347538"/>
    <w:rsid w:val="00347EF1"/>
    <w:rsid w:val="00350024"/>
    <w:rsid w:val="003536C4"/>
    <w:rsid w:val="00361735"/>
    <w:rsid w:val="00362748"/>
    <w:rsid w:val="003725A1"/>
    <w:rsid w:val="00384E7F"/>
    <w:rsid w:val="00391990"/>
    <w:rsid w:val="00391C70"/>
    <w:rsid w:val="003B59F3"/>
    <w:rsid w:val="003C57D8"/>
    <w:rsid w:val="003C6DF8"/>
    <w:rsid w:val="003D396A"/>
    <w:rsid w:val="003E2176"/>
    <w:rsid w:val="003E75DB"/>
    <w:rsid w:val="003F7CDA"/>
    <w:rsid w:val="004017EC"/>
    <w:rsid w:val="004066EE"/>
    <w:rsid w:val="00417065"/>
    <w:rsid w:val="0042038A"/>
    <w:rsid w:val="004235B8"/>
    <w:rsid w:val="004303EE"/>
    <w:rsid w:val="00431123"/>
    <w:rsid w:val="00432743"/>
    <w:rsid w:val="00440B44"/>
    <w:rsid w:val="00442E67"/>
    <w:rsid w:val="00450A12"/>
    <w:rsid w:val="00455859"/>
    <w:rsid w:val="00455876"/>
    <w:rsid w:val="00460BE1"/>
    <w:rsid w:val="00466577"/>
    <w:rsid w:val="004738F8"/>
    <w:rsid w:val="004854B5"/>
    <w:rsid w:val="004A0F41"/>
    <w:rsid w:val="004A117A"/>
    <w:rsid w:val="004A7F70"/>
    <w:rsid w:val="004B090F"/>
    <w:rsid w:val="004C0D1A"/>
    <w:rsid w:val="004C66D2"/>
    <w:rsid w:val="004C7A46"/>
    <w:rsid w:val="004D1443"/>
    <w:rsid w:val="004D3F70"/>
    <w:rsid w:val="004D6E35"/>
    <w:rsid w:val="004E14AD"/>
    <w:rsid w:val="004E4DD9"/>
    <w:rsid w:val="00505C33"/>
    <w:rsid w:val="00511105"/>
    <w:rsid w:val="005215C1"/>
    <w:rsid w:val="00527961"/>
    <w:rsid w:val="0055182D"/>
    <w:rsid w:val="00556FB9"/>
    <w:rsid w:val="00560B8F"/>
    <w:rsid w:val="00566404"/>
    <w:rsid w:val="00576F21"/>
    <w:rsid w:val="00581D6B"/>
    <w:rsid w:val="00594A78"/>
    <w:rsid w:val="005B7189"/>
    <w:rsid w:val="005D0982"/>
    <w:rsid w:val="005E62E2"/>
    <w:rsid w:val="005E633E"/>
    <w:rsid w:val="006055CB"/>
    <w:rsid w:val="006143F8"/>
    <w:rsid w:val="00614FE8"/>
    <w:rsid w:val="0062323B"/>
    <w:rsid w:val="0063305A"/>
    <w:rsid w:val="00653136"/>
    <w:rsid w:val="00665D62"/>
    <w:rsid w:val="00666425"/>
    <w:rsid w:val="00672A8F"/>
    <w:rsid w:val="006744CC"/>
    <w:rsid w:val="00691174"/>
    <w:rsid w:val="006A3036"/>
    <w:rsid w:val="006A56B9"/>
    <w:rsid w:val="006B0A24"/>
    <w:rsid w:val="006B777D"/>
    <w:rsid w:val="006B778E"/>
    <w:rsid w:val="006C648E"/>
    <w:rsid w:val="006E0717"/>
    <w:rsid w:val="006E2800"/>
    <w:rsid w:val="006E606A"/>
    <w:rsid w:val="006F41C9"/>
    <w:rsid w:val="006F5B41"/>
    <w:rsid w:val="00701D2F"/>
    <w:rsid w:val="0070778F"/>
    <w:rsid w:val="00720DB9"/>
    <w:rsid w:val="007414A5"/>
    <w:rsid w:val="007447F2"/>
    <w:rsid w:val="007509D0"/>
    <w:rsid w:val="00756DD3"/>
    <w:rsid w:val="0076284A"/>
    <w:rsid w:val="00771296"/>
    <w:rsid w:val="00786628"/>
    <w:rsid w:val="00790994"/>
    <w:rsid w:val="00794596"/>
    <w:rsid w:val="007A41D9"/>
    <w:rsid w:val="007B6BE8"/>
    <w:rsid w:val="007C42D1"/>
    <w:rsid w:val="007D597F"/>
    <w:rsid w:val="007F7B31"/>
    <w:rsid w:val="00813B14"/>
    <w:rsid w:val="00813CBB"/>
    <w:rsid w:val="00814F7F"/>
    <w:rsid w:val="00823FD3"/>
    <w:rsid w:val="00827479"/>
    <w:rsid w:val="00835EC2"/>
    <w:rsid w:val="00841D46"/>
    <w:rsid w:val="00857C5A"/>
    <w:rsid w:val="008613E6"/>
    <w:rsid w:val="00871041"/>
    <w:rsid w:val="00871064"/>
    <w:rsid w:val="00897567"/>
    <w:rsid w:val="008A0322"/>
    <w:rsid w:val="008C1B6B"/>
    <w:rsid w:val="008D178A"/>
    <w:rsid w:val="008D2843"/>
    <w:rsid w:val="008F0CB2"/>
    <w:rsid w:val="008F6367"/>
    <w:rsid w:val="0090526F"/>
    <w:rsid w:val="0091218A"/>
    <w:rsid w:val="00915E74"/>
    <w:rsid w:val="00927D09"/>
    <w:rsid w:val="00927E46"/>
    <w:rsid w:val="009304CE"/>
    <w:rsid w:val="009521E4"/>
    <w:rsid w:val="00952698"/>
    <w:rsid w:val="00953CDB"/>
    <w:rsid w:val="009574AD"/>
    <w:rsid w:val="0096124F"/>
    <w:rsid w:val="009613D2"/>
    <w:rsid w:val="00970E21"/>
    <w:rsid w:val="009711F0"/>
    <w:rsid w:val="00972F0F"/>
    <w:rsid w:val="00984ED3"/>
    <w:rsid w:val="0098599A"/>
    <w:rsid w:val="00987909"/>
    <w:rsid w:val="0099084C"/>
    <w:rsid w:val="00994B45"/>
    <w:rsid w:val="009D1813"/>
    <w:rsid w:val="009E2F90"/>
    <w:rsid w:val="009E329B"/>
    <w:rsid w:val="009E4BDF"/>
    <w:rsid w:val="009F4E70"/>
    <w:rsid w:val="009F5A33"/>
    <w:rsid w:val="009F6A32"/>
    <w:rsid w:val="00A01187"/>
    <w:rsid w:val="00A04350"/>
    <w:rsid w:val="00A052EC"/>
    <w:rsid w:val="00A077A6"/>
    <w:rsid w:val="00A20D6C"/>
    <w:rsid w:val="00A22C14"/>
    <w:rsid w:val="00A320AA"/>
    <w:rsid w:val="00A47B12"/>
    <w:rsid w:val="00A56868"/>
    <w:rsid w:val="00A61014"/>
    <w:rsid w:val="00A70015"/>
    <w:rsid w:val="00A81BC2"/>
    <w:rsid w:val="00A85B7E"/>
    <w:rsid w:val="00A874E0"/>
    <w:rsid w:val="00A87CB0"/>
    <w:rsid w:val="00A93C34"/>
    <w:rsid w:val="00A94B37"/>
    <w:rsid w:val="00AA51AD"/>
    <w:rsid w:val="00AA5208"/>
    <w:rsid w:val="00AA6EE9"/>
    <w:rsid w:val="00AB2BAE"/>
    <w:rsid w:val="00AD4510"/>
    <w:rsid w:val="00AD573D"/>
    <w:rsid w:val="00AD7E5E"/>
    <w:rsid w:val="00AE1BC5"/>
    <w:rsid w:val="00AE1F4D"/>
    <w:rsid w:val="00AE200D"/>
    <w:rsid w:val="00AE38A5"/>
    <w:rsid w:val="00AF0077"/>
    <w:rsid w:val="00AF247E"/>
    <w:rsid w:val="00AF3646"/>
    <w:rsid w:val="00AF3CA6"/>
    <w:rsid w:val="00B05AE1"/>
    <w:rsid w:val="00B0729E"/>
    <w:rsid w:val="00B1033D"/>
    <w:rsid w:val="00B10D48"/>
    <w:rsid w:val="00B13DDC"/>
    <w:rsid w:val="00B20B12"/>
    <w:rsid w:val="00B20E9D"/>
    <w:rsid w:val="00B2154C"/>
    <w:rsid w:val="00B215A0"/>
    <w:rsid w:val="00B42B8F"/>
    <w:rsid w:val="00B5072A"/>
    <w:rsid w:val="00B51AD3"/>
    <w:rsid w:val="00B52F42"/>
    <w:rsid w:val="00B57BB2"/>
    <w:rsid w:val="00B72D01"/>
    <w:rsid w:val="00B96DF9"/>
    <w:rsid w:val="00BA2076"/>
    <w:rsid w:val="00BA4FDC"/>
    <w:rsid w:val="00BA6EAD"/>
    <w:rsid w:val="00BE3E89"/>
    <w:rsid w:val="00BF220A"/>
    <w:rsid w:val="00C024FD"/>
    <w:rsid w:val="00C038D6"/>
    <w:rsid w:val="00C06D5D"/>
    <w:rsid w:val="00C15EF5"/>
    <w:rsid w:val="00C1645A"/>
    <w:rsid w:val="00C20AD5"/>
    <w:rsid w:val="00C27E44"/>
    <w:rsid w:val="00C354AF"/>
    <w:rsid w:val="00C37689"/>
    <w:rsid w:val="00C675B6"/>
    <w:rsid w:val="00C77733"/>
    <w:rsid w:val="00C914FC"/>
    <w:rsid w:val="00CA212F"/>
    <w:rsid w:val="00CB02F6"/>
    <w:rsid w:val="00CC22B8"/>
    <w:rsid w:val="00CC4272"/>
    <w:rsid w:val="00CD3302"/>
    <w:rsid w:val="00CE0398"/>
    <w:rsid w:val="00CE634D"/>
    <w:rsid w:val="00CF6CFF"/>
    <w:rsid w:val="00D00D85"/>
    <w:rsid w:val="00D173E3"/>
    <w:rsid w:val="00D22212"/>
    <w:rsid w:val="00D273F9"/>
    <w:rsid w:val="00D3090E"/>
    <w:rsid w:val="00D31EA4"/>
    <w:rsid w:val="00D54794"/>
    <w:rsid w:val="00D56CBC"/>
    <w:rsid w:val="00D71706"/>
    <w:rsid w:val="00D754FC"/>
    <w:rsid w:val="00D84465"/>
    <w:rsid w:val="00D86182"/>
    <w:rsid w:val="00D900C6"/>
    <w:rsid w:val="00D94364"/>
    <w:rsid w:val="00DA33AF"/>
    <w:rsid w:val="00E00D4C"/>
    <w:rsid w:val="00E15649"/>
    <w:rsid w:val="00E179A3"/>
    <w:rsid w:val="00E20CE4"/>
    <w:rsid w:val="00E24889"/>
    <w:rsid w:val="00E26335"/>
    <w:rsid w:val="00E45369"/>
    <w:rsid w:val="00E50E23"/>
    <w:rsid w:val="00E52063"/>
    <w:rsid w:val="00E5403C"/>
    <w:rsid w:val="00E54A51"/>
    <w:rsid w:val="00E54FE2"/>
    <w:rsid w:val="00E7467A"/>
    <w:rsid w:val="00E77C04"/>
    <w:rsid w:val="00E868C1"/>
    <w:rsid w:val="00EA550B"/>
    <w:rsid w:val="00EB4B82"/>
    <w:rsid w:val="00ED063F"/>
    <w:rsid w:val="00F4107E"/>
    <w:rsid w:val="00F67343"/>
    <w:rsid w:val="00F73914"/>
    <w:rsid w:val="00F80CDC"/>
    <w:rsid w:val="00F84B96"/>
    <w:rsid w:val="00F862B5"/>
    <w:rsid w:val="00FA2AF7"/>
    <w:rsid w:val="00FA64BA"/>
    <w:rsid w:val="00FB2306"/>
    <w:rsid w:val="00FD041A"/>
    <w:rsid w:val="00FD4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56C9"/>
  <w15:docId w15:val="{747076C2-561C-4BED-B7D9-C01ADB9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6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15C1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76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7689"/>
    <w:pPr>
      <w:ind w:left="72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7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7A1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215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C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C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C3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27E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4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1315-1357-4880-9185-FCAD613A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3351</Words>
  <Characters>20109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Stasiak Elżbieta</dc:creator>
  <cp:lastModifiedBy>Maciejewski Rafał</cp:lastModifiedBy>
  <cp:revision>12</cp:revision>
  <cp:lastPrinted>2024-11-22T07:35:00Z</cp:lastPrinted>
  <dcterms:created xsi:type="dcterms:W3CDTF">2024-11-19T14:06:00Z</dcterms:created>
  <dcterms:modified xsi:type="dcterms:W3CDTF">2025-01-03T10:21:00Z</dcterms:modified>
</cp:coreProperties>
</file>