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544236" w14:textId="77777777" w:rsidR="005A0C5D" w:rsidRPr="00DB1F7B" w:rsidRDefault="001E522D">
      <w:pPr>
        <w:pStyle w:val="Standard"/>
        <w:spacing w:line="276" w:lineRule="auto"/>
        <w:ind w:left="6381" w:right="-38"/>
        <w:rPr>
          <w:rFonts w:asciiTheme="minorHAnsi" w:hAnsiTheme="minorHAnsi" w:cstheme="minorHAnsi"/>
          <w:b/>
          <w:sz w:val="22"/>
          <w:szCs w:val="22"/>
        </w:rPr>
      </w:pPr>
      <w:r w:rsidRPr="00DB1F7B">
        <w:rPr>
          <w:rFonts w:asciiTheme="minorHAnsi" w:hAnsiTheme="minorHAnsi" w:cstheme="minorHAnsi"/>
          <w:b/>
          <w:sz w:val="22"/>
          <w:szCs w:val="22"/>
        </w:rPr>
        <w:t>Załącznik nr 1 do ZO</w:t>
      </w:r>
    </w:p>
    <w:p w14:paraId="142F2C14" w14:textId="44FFB51E" w:rsidR="005A0C5D" w:rsidRPr="00DB1F7B" w:rsidRDefault="001E522D" w:rsidP="00DF6809">
      <w:pPr>
        <w:pStyle w:val="Standard"/>
        <w:spacing w:line="276" w:lineRule="auto"/>
        <w:ind w:left="5672" w:right="-38" w:firstLine="709"/>
        <w:rPr>
          <w:rFonts w:asciiTheme="minorHAnsi" w:hAnsiTheme="minorHAnsi" w:cstheme="minorHAnsi"/>
          <w:b/>
          <w:sz w:val="22"/>
          <w:szCs w:val="22"/>
        </w:rPr>
      </w:pPr>
      <w:r w:rsidRPr="00DB1F7B">
        <w:rPr>
          <w:rFonts w:asciiTheme="minorHAnsi" w:hAnsiTheme="minorHAnsi" w:cstheme="minorHAnsi"/>
          <w:b/>
          <w:sz w:val="22"/>
          <w:szCs w:val="22"/>
        </w:rPr>
        <w:t>Załącznik nr 1 do Umowy</w:t>
      </w:r>
    </w:p>
    <w:p w14:paraId="70BAA8D2" w14:textId="77777777" w:rsidR="005A0C5D" w:rsidRPr="00DB1F7B" w:rsidRDefault="005A0C5D">
      <w:pPr>
        <w:pStyle w:val="Standard"/>
        <w:spacing w:line="276" w:lineRule="auto"/>
        <w:ind w:right="-38"/>
        <w:rPr>
          <w:rFonts w:asciiTheme="minorHAnsi" w:hAnsiTheme="minorHAnsi" w:cstheme="minorHAnsi"/>
          <w:sz w:val="22"/>
          <w:szCs w:val="22"/>
        </w:rPr>
      </w:pPr>
    </w:p>
    <w:p w14:paraId="43EB6AEA" w14:textId="77777777" w:rsidR="005A0C5D" w:rsidRPr="00DB1F7B" w:rsidRDefault="001E522D">
      <w:pPr>
        <w:pStyle w:val="Standard"/>
        <w:spacing w:line="276" w:lineRule="auto"/>
        <w:ind w:left="-180" w:right="-38"/>
        <w:rPr>
          <w:rFonts w:asciiTheme="minorHAnsi" w:hAnsiTheme="minorHAnsi" w:cstheme="minorHAnsi"/>
          <w:sz w:val="22"/>
          <w:szCs w:val="22"/>
        </w:rPr>
      </w:pPr>
      <w:r w:rsidRPr="00DB1F7B">
        <w:rPr>
          <w:rFonts w:asciiTheme="minorHAnsi" w:hAnsiTheme="minorHAnsi" w:cstheme="minorHAnsi"/>
          <w:sz w:val="22"/>
          <w:szCs w:val="22"/>
        </w:rPr>
        <w:t xml:space="preserve">     Zamawiający</w:t>
      </w:r>
      <w:r w:rsidRPr="00DB1F7B">
        <w:rPr>
          <w:rFonts w:asciiTheme="minorHAnsi" w:hAnsiTheme="minorHAnsi" w:cstheme="minorHAnsi"/>
          <w:b/>
          <w:sz w:val="22"/>
          <w:szCs w:val="22"/>
        </w:rPr>
        <w:t>:</w:t>
      </w:r>
      <w:r w:rsidRPr="00DB1F7B">
        <w:rPr>
          <w:rFonts w:asciiTheme="minorHAnsi" w:hAnsiTheme="minorHAnsi" w:cstheme="minorHAnsi"/>
          <w:b/>
          <w:sz w:val="22"/>
          <w:szCs w:val="22"/>
        </w:rPr>
        <w:tab/>
      </w:r>
      <w:r w:rsidRPr="00DB1F7B">
        <w:rPr>
          <w:rFonts w:asciiTheme="minorHAnsi" w:hAnsiTheme="minorHAnsi" w:cstheme="minorHAnsi"/>
          <w:b/>
          <w:sz w:val="22"/>
          <w:szCs w:val="22"/>
        </w:rPr>
        <w:tab/>
        <w:t xml:space="preserve">Miasto Stołeczne Warszawa </w:t>
      </w:r>
    </w:p>
    <w:p w14:paraId="397158C4" w14:textId="77777777" w:rsidR="005A0C5D" w:rsidRPr="00DB1F7B" w:rsidRDefault="001E522D">
      <w:pPr>
        <w:pStyle w:val="Standard"/>
        <w:spacing w:line="276" w:lineRule="auto"/>
        <w:ind w:left="1238" w:right="-38" w:firstLine="889"/>
        <w:rPr>
          <w:rFonts w:asciiTheme="minorHAnsi" w:hAnsiTheme="minorHAnsi" w:cstheme="minorHAnsi"/>
          <w:b/>
          <w:sz w:val="22"/>
          <w:szCs w:val="22"/>
        </w:rPr>
      </w:pPr>
      <w:r w:rsidRPr="00DB1F7B">
        <w:rPr>
          <w:rFonts w:asciiTheme="minorHAnsi" w:hAnsiTheme="minorHAnsi" w:cstheme="minorHAnsi"/>
          <w:b/>
          <w:sz w:val="22"/>
          <w:szCs w:val="22"/>
        </w:rPr>
        <w:t>w imieniu którego działa</w:t>
      </w:r>
    </w:p>
    <w:p w14:paraId="4C67352A" w14:textId="77777777" w:rsidR="005A0C5D" w:rsidRPr="00DB1F7B" w:rsidRDefault="001E522D">
      <w:pPr>
        <w:pStyle w:val="Standard"/>
        <w:spacing w:line="276" w:lineRule="auto"/>
        <w:ind w:left="1238" w:right="-38" w:firstLine="889"/>
        <w:rPr>
          <w:rFonts w:asciiTheme="minorHAnsi" w:hAnsiTheme="minorHAnsi" w:cstheme="minorHAnsi"/>
          <w:b/>
          <w:sz w:val="22"/>
          <w:szCs w:val="22"/>
        </w:rPr>
      </w:pPr>
      <w:r w:rsidRPr="00DB1F7B">
        <w:rPr>
          <w:rFonts w:asciiTheme="minorHAnsi" w:hAnsiTheme="minorHAnsi" w:cstheme="minorHAnsi"/>
          <w:b/>
          <w:sz w:val="22"/>
          <w:szCs w:val="22"/>
        </w:rPr>
        <w:t>Zarząd Mienia m.st. Warszawy, Jednostka Budżetowa</w:t>
      </w:r>
    </w:p>
    <w:p w14:paraId="2E6F5D8E" w14:textId="77777777" w:rsidR="005A0C5D" w:rsidRPr="00DB1F7B" w:rsidRDefault="001E522D">
      <w:pPr>
        <w:pStyle w:val="Standard"/>
        <w:tabs>
          <w:tab w:val="left" w:pos="1440"/>
        </w:tabs>
        <w:spacing w:line="276" w:lineRule="auto"/>
        <w:ind w:right="-38"/>
        <w:rPr>
          <w:rFonts w:asciiTheme="minorHAnsi" w:hAnsiTheme="minorHAnsi" w:cstheme="minorHAnsi"/>
          <w:sz w:val="22"/>
          <w:szCs w:val="22"/>
        </w:rPr>
      </w:pPr>
      <w:r w:rsidRPr="00DB1F7B">
        <w:rPr>
          <w:rFonts w:asciiTheme="minorHAnsi" w:hAnsiTheme="minorHAnsi" w:cstheme="minorHAnsi"/>
          <w:sz w:val="22"/>
          <w:szCs w:val="22"/>
        </w:rPr>
        <w:tab/>
      </w:r>
      <w:r w:rsidRPr="00DB1F7B">
        <w:rPr>
          <w:rFonts w:asciiTheme="minorHAnsi" w:hAnsiTheme="minorHAnsi" w:cstheme="minorHAnsi"/>
          <w:sz w:val="22"/>
          <w:szCs w:val="22"/>
        </w:rPr>
        <w:tab/>
      </w:r>
      <w:r w:rsidRPr="00DB1F7B">
        <w:rPr>
          <w:rFonts w:asciiTheme="minorHAnsi" w:hAnsiTheme="minorHAnsi" w:cstheme="minorHAnsi"/>
          <w:b/>
          <w:sz w:val="22"/>
          <w:szCs w:val="22"/>
        </w:rPr>
        <w:t>01-248 Warszawa ul. Jana Kazimierza 62</w:t>
      </w:r>
    </w:p>
    <w:p w14:paraId="17F803F8" w14:textId="77777777" w:rsidR="005A0C5D" w:rsidRPr="00DB1F7B" w:rsidRDefault="005A0C5D" w:rsidP="00DF6809">
      <w:pPr>
        <w:pStyle w:val="Standard"/>
        <w:tabs>
          <w:tab w:val="left" w:pos="1620"/>
        </w:tabs>
        <w:spacing w:line="276" w:lineRule="auto"/>
        <w:ind w:right="-38"/>
        <w:rPr>
          <w:rFonts w:asciiTheme="minorHAnsi" w:hAnsiTheme="minorHAnsi" w:cstheme="minorHAnsi"/>
          <w:b/>
          <w:sz w:val="22"/>
          <w:szCs w:val="22"/>
        </w:rPr>
      </w:pPr>
    </w:p>
    <w:p w14:paraId="20BD0AFA" w14:textId="77777777" w:rsidR="005A0C5D" w:rsidRPr="00DB1F7B" w:rsidRDefault="001E522D">
      <w:pPr>
        <w:pStyle w:val="Standard"/>
        <w:tabs>
          <w:tab w:val="left" w:pos="1440"/>
        </w:tabs>
        <w:spacing w:line="276" w:lineRule="auto"/>
        <w:ind w:left="-180" w:right="-38"/>
        <w:rPr>
          <w:rFonts w:asciiTheme="minorHAnsi" w:hAnsiTheme="minorHAnsi" w:cstheme="minorHAnsi"/>
          <w:sz w:val="22"/>
          <w:szCs w:val="22"/>
        </w:rPr>
      </w:pPr>
      <w:r w:rsidRPr="00DB1F7B">
        <w:rPr>
          <w:rFonts w:asciiTheme="minorHAnsi" w:hAnsiTheme="minorHAnsi" w:cstheme="minorHAnsi"/>
          <w:b/>
          <w:sz w:val="22"/>
          <w:szCs w:val="22"/>
        </w:rPr>
        <w:tab/>
      </w:r>
      <w:r w:rsidRPr="00DB1F7B">
        <w:rPr>
          <w:rFonts w:asciiTheme="minorHAnsi" w:hAnsiTheme="minorHAnsi" w:cstheme="minorHAnsi"/>
          <w:b/>
          <w:sz w:val="22"/>
          <w:szCs w:val="22"/>
        </w:rPr>
        <w:tab/>
      </w:r>
      <w:r w:rsidRPr="00DB1F7B">
        <w:rPr>
          <w:rFonts w:asciiTheme="minorHAnsi" w:hAnsiTheme="minorHAnsi" w:cstheme="minorHAnsi"/>
          <w:b/>
          <w:sz w:val="22"/>
          <w:szCs w:val="22"/>
        </w:rPr>
        <w:tab/>
        <w:t xml:space="preserve">      </w:t>
      </w:r>
      <w:r w:rsidRPr="00DB1F7B">
        <w:rPr>
          <w:rFonts w:asciiTheme="minorHAnsi" w:hAnsiTheme="minorHAnsi" w:cstheme="minorHAnsi"/>
          <w:b/>
          <w:sz w:val="22"/>
          <w:szCs w:val="22"/>
          <w:u w:val="single"/>
        </w:rPr>
        <w:t>Opis przedmiotu zamówienia</w:t>
      </w:r>
      <w:bookmarkStart w:id="0" w:name="_Hlk68858703"/>
      <w:bookmarkStart w:id="1" w:name="_Hlk68857428"/>
    </w:p>
    <w:p w14:paraId="0F5ADB8C" w14:textId="77777777" w:rsidR="005A0C5D" w:rsidRPr="00DB1F7B" w:rsidRDefault="005A0C5D">
      <w:pPr>
        <w:tabs>
          <w:tab w:val="left" w:pos="1620"/>
        </w:tabs>
        <w:overflowPunct w:val="0"/>
        <w:spacing w:line="276" w:lineRule="auto"/>
        <w:ind w:left="-180" w:right="851"/>
        <w:outlineLvl w:val="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</w:p>
    <w:p w14:paraId="2BA546F7" w14:textId="77777777" w:rsidR="005A0C5D" w:rsidRPr="00DB1F7B" w:rsidRDefault="001E522D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DB1F7B">
        <w:rPr>
          <w:rFonts w:asciiTheme="minorHAnsi" w:hAnsiTheme="minorHAnsi" w:cstheme="minorHAnsi"/>
          <w:b/>
          <w:bCs/>
          <w:sz w:val="22"/>
          <w:szCs w:val="22"/>
        </w:rPr>
        <w:t>I. Przedmiot zamówienia:</w:t>
      </w:r>
      <w:r w:rsidRPr="00DB1F7B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7EA03D4B" w14:textId="77777777" w:rsidR="005A0C5D" w:rsidRPr="00DB1F7B" w:rsidRDefault="005A0C5D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4602E05F" w14:textId="5A4010E0" w:rsidR="005A0C5D" w:rsidRPr="00DB1F7B" w:rsidRDefault="00B83510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bookmarkStart w:id="2" w:name="_Hlk202509583"/>
      <w:r w:rsidRPr="00DB1F7B">
        <w:rPr>
          <w:rFonts w:asciiTheme="minorHAnsi" w:hAnsiTheme="minorHAnsi" w:cstheme="minorHAnsi"/>
          <w:sz w:val="22"/>
          <w:szCs w:val="22"/>
        </w:rPr>
        <w:t xml:space="preserve">Wykonanie inwentaryzacji </w:t>
      </w:r>
      <w:r w:rsidR="00DB1F7B" w:rsidRPr="00DB1F7B">
        <w:rPr>
          <w:rFonts w:asciiTheme="minorHAnsi" w:hAnsiTheme="minorHAnsi" w:cstheme="minorHAnsi"/>
          <w:sz w:val="22"/>
          <w:szCs w:val="22"/>
        </w:rPr>
        <w:t xml:space="preserve">zieleni </w:t>
      </w:r>
      <w:r w:rsidR="00582CF0" w:rsidRPr="00DB1F7B">
        <w:rPr>
          <w:rFonts w:asciiTheme="minorHAnsi" w:hAnsiTheme="minorHAnsi" w:cstheme="minorHAnsi"/>
          <w:sz w:val="22"/>
          <w:szCs w:val="22"/>
        </w:rPr>
        <w:t xml:space="preserve">wraz </w:t>
      </w:r>
      <w:r w:rsidR="00824ACA">
        <w:rPr>
          <w:rFonts w:asciiTheme="minorHAnsi" w:hAnsiTheme="minorHAnsi" w:cstheme="minorHAnsi"/>
          <w:sz w:val="22"/>
          <w:szCs w:val="22"/>
        </w:rPr>
        <w:t xml:space="preserve">z </w:t>
      </w:r>
      <w:r w:rsidR="003B1E62">
        <w:rPr>
          <w:rFonts w:asciiTheme="minorHAnsi" w:hAnsiTheme="minorHAnsi" w:cstheme="minorHAnsi"/>
          <w:sz w:val="22"/>
          <w:szCs w:val="22"/>
        </w:rPr>
        <w:t xml:space="preserve">oceną stanu i </w:t>
      </w:r>
      <w:r w:rsidR="00582CF0" w:rsidRPr="00DB1F7B">
        <w:rPr>
          <w:rFonts w:asciiTheme="minorHAnsi" w:hAnsiTheme="minorHAnsi" w:cstheme="minorHAnsi"/>
          <w:sz w:val="22"/>
          <w:szCs w:val="22"/>
        </w:rPr>
        <w:t xml:space="preserve">waloryzacją </w:t>
      </w:r>
      <w:r w:rsidRPr="00DB1F7B">
        <w:rPr>
          <w:rFonts w:asciiTheme="minorHAnsi" w:hAnsiTheme="minorHAnsi" w:cstheme="minorHAnsi"/>
          <w:sz w:val="22"/>
          <w:szCs w:val="22"/>
        </w:rPr>
        <w:t xml:space="preserve">oraz </w:t>
      </w:r>
      <w:r w:rsidR="00582CF0" w:rsidRPr="00DB1F7B">
        <w:rPr>
          <w:rFonts w:asciiTheme="minorHAnsi" w:hAnsiTheme="minorHAnsi" w:cstheme="minorHAnsi"/>
          <w:sz w:val="22"/>
          <w:szCs w:val="22"/>
        </w:rPr>
        <w:t xml:space="preserve">pomiarami geodezyjnymi </w:t>
      </w:r>
      <w:r w:rsidRPr="00DB1F7B">
        <w:rPr>
          <w:rFonts w:asciiTheme="minorHAnsi" w:hAnsiTheme="minorHAnsi" w:cstheme="minorHAnsi"/>
          <w:sz w:val="22"/>
          <w:szCs w:val="22"/>
        </w:rPr>
        <w:t xml:space="preserve">na działce ew. nr 25 </w:t>
      </w:r>
      <w:proofErr w:type="spellStart"/>
      <w:r w:rsidRPr="00DB1F7B">
        <w:rPr>
          <w:rFonts w:asciiTheme="minorHAnsi" w:hAnsiTheme="minorHAnsi" w:cstheme="minorHAnsi"/>
          <w:sz w:val="22"/>
          <w:szCs w:val="22"/>
        </w:rPr>
        <w:t>obr</w:t>
      </w:r>
      <w:proofErr w:type="spellEnd"/>
      <w:r w:rsidRPr="00DB1F7B">
        <w:rPr>
          <w:rFonts w:asciiTheme="minorHAnsi" w:hAnsiTheme="minorHAnsi" w:cstheme="minorHAnsi"/>
          <w:sz w:val="22"/>
          <w:szCs w:val="22"/>
        </w:rPr>
        <w:t>. 1-03-10 przy ul. Sobieskiego 100 w dzielnicy Mokotów m.st. Warszawy</w:t>
      </w:r>
    </w:p>
    <w:bookmarkEnd w:id="2"/>
    <w:p w14:paraId="44AF8030" w14:textId="77777777" w:rsidR="00B83510" w:rsidRPr="00DB1F7B" w:rsidRDefault="00B83510">
      <w:pPr>
        <w:spacing w:line="276" w:lineRule="auto"/>
        <w:rPr>
          <w:rFonts w:asciiTheme="minorHAnsi" w:hAnsiTheme="minorHAnsi" w:cstheme="minorHAnsi"/>
          <w:bCs/>
          <w:color w:val="000000"/>
          <w:sz w:val="22"/>
          <w:szCs w:val="22"/>
        </w:rPr>
      </w:pPr>
    </w:p>
    <w:p w14:paraId="776686C2" w14:textId="77777777" w:rsidR="005A0C5D" w:rsidRPr="00DB1F7B" w:rsidRDefault="001E522D">
      <w:pPr>
        <w:keepNext/>
        <w:suppressAutoHyphens w:val="0"/>
        <w:spacing w:line="276" w:lineRule="auto"/>
        <w:ind w:right="-584"/>
        <w:textAlignment w:val="auto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DB1F7B">
        <w:rPr>
          <w:rFonts w:asciiTheme="minorHAnsi" w:hAnsiTheme="minorHAnsi" w:cstheme="minorHAnsi"/>
          <w:b/>
          <w:color w:val="000000"/>
          <w:sz w:val="22"/>
          <w:szCs w:val="22"/>
        </w:rPr>
        <w:t>II. Zakres usługi:</w:t>
      </w:r>
    </w:p>
    <w:p w14:paraId="334CB00C" w14:textId="77777777" w:rsidR="005A0C5D" w:rsidRPr="00DB1F7B" w:rsidRDefault="005A0C5D">
      <w:pPr>
        <w:keepNext/>
        <w:suppressAutoHyphens w:val="0"/>
        <w:spacing w:line="276" w:lineRule="auto"/>
        <w:ind w:right="-584"/>
        <w:textAlignment w:val="auto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0791809E" w14:textId="66D4561C" w:rsidR="00B16A69" w:rsidRPr="00DB1F7B" w:rsidRDefault="00B83510" w:rsidP="00DB1F7B">
      <w:pPr>
        <w:pStyle w:val="Bezodstpw"/>
        <w:numPr>
          <w:ilvl w:val="0"/>
          <w:numId w:val="57"/>
        </w:numPr>
        <w:spacing w:line="25" w:lineRule="atLeast"/>
        <w:ind w:left="426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 xml:space="preserve">Przedmiot zamówienia </w:t>
      </w:r>
      <w:r w:rsidR="00AE6ADD" w:rsidRPr="00DB1F7B">
        <w:rPr>
          <w:rFonts w:asciiTheme="minorHAnsi" w:eastAsia="Open Sans" w:hAnsiTheme="minorHAnsi" w:cstheme="minorHAnsi"/>
        </w:rPr>
        <w:t>obejmuje</w:t>
      </w:r>
      <w:r w:rsidR="00B16A69" w:rsidRPr="00DB1F7B">
        <w:rPr>
          <w:rFonts w:asciiTheme="minorHAnsi" w:eastAsia="Open Sans" w:hAnsiTheme="minorHAnsi" w:cstheme="minorHAnsi"/>
        </w:rPr>
        <w:t>:</w:t>
      </w:r>
    </w:p>
    <w:p w14:paraId="4F890A82" w14:textId="0F08EACC" w:rsidR="00B06004" w:rsidRPr="00DB1F7B" w:rsidRDefault="00582CF0" w:rsidP="00DB1F7B">
      <w:pPr>
        <w:pStyle w:val="Bezodstpw"/>
        <w:numPr>
          <w:ilvl w:val="1"/>
          <w:numId w:val="57"/>
        </w:numPr>
        <w:spacing w:line="25" w:lineRule="atLeast"/>
        <w:ind w:left="851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</w:t>
      </w:r>
      <w:r w:rsidR="00B83510" w:rsidRPr="00DB1F7B">
        <w:rPr>
          <w:rFonts w:asciiTheme="minorHAnsi" w:eastAsia="Open Sans" w:hAnsiTheme="minorHAnsi" w:cstheme="minorHAnsi"/>
        </w:rPr>
        <w:t>ykonanie inwentaryzacji</w:t>
      </w:r>
      <w:r w:rsidRPr="00DB1F7B">
        <w:rPr>
          <w:rFonts w:asciiTheme="minorHAnsi" w:eastAsia="Open Sans" w:hAnsiTheme="minorHAnsi" w:cstheme="minorHAnsi"/>
        </w:rPr>
        <w:t xml:space="preserve"> </w:t>
      </w:r>
      <w:r w:rsidR="00B06004" w:rsidRPr="00DB1F7B">
        <w:rPr>
          <w:rFonts w:asciiTheme="minorHAnsi" w:eastAsia="Open Sans" w:hAnsiTheme="minorHAnsi" w:cstheme="minorHAnsi"/>
        </w:rPr>
        <w:t>zieleni, zlokalizowanej na terenie nieruchomości przy ul.</w:t>
      </w:r>
      <w:r w:rsidR="00A30C12">
        <w:rPr>
          <w:rFonts w:asciiTheme="minorHAnsi" w:eastAsia="Open Sans" w:hAnsiTheme="minorHAnsi" w:cstheme="minorHAnsi"/>
        </w:rPr>
        <w:t> </w:t>
      </w:r>
      <w:r w:rsidR="00B06004" w:rsidRPr="00DB1F7B">
        <w:rPr>
          <w:rFonts w:asciiTheme="minorHAnsi" w:eastAsia="Open Sans" w:hAnsiTheme="minorHAnsi" w:cstheme="minorHAnsi"/>
        </w:rPr>
        <w:t xml:space="preserve">Sobieskiego 100 oraz w jej bezpośrednim sąsiedztwie, zgodnie z </w:t>
      </w:r>
      <w:r w:rsidR="00B06004" w:rsidRPr="006A5B09">
        <w:rPr>
          <w:rFonts w:asciiTheme="minorHAnsi" w:eastAsia="Open Sans" w:hAnsiTheme="minorHAnsi" w:cstheme="minorHAnsi"/>
          <w:color w:val="00B050"/>
        </w:rPr>
        <w:t>zał</w:t>
      </w:r>
      <w:r w:rsidR="006A5B09" w:rsidRPr="006A5B09">
        <w:rPr>
          <w:rFonts w:asciiTheme="minorHAnsi" w:eastAsia="Open Sans" w:hAnsiTheme="minorHAnsi" w:cstheme="minorHAnsi"/>
          <w:color w:val="00B050"/>
        </w:rPr>
        <w:t>ącznikiem</w:t>
      </w:r>
      <w:r w:rsidR="00B06004" w:rsidRPr="006A5B09">
        <w:rPr>
          <w:rFonts w:asciiTheme="minorHAnsi" w:eastAsia="Open Sans" w:hAnsiTheme="minorHAnsi" w:cstheme="minorHAnsi"/>
          <w:color w:val="00B050"/>
        </w:rPr>
        <w:t xml:space="preserve"> nr 1</w:t>
      </w:r>
      <w:r w:rsidR="00A30C12">
        <w:rPr>
          <w:rFonts w:asciiTheme="minorHAnsi" w:eastAsia="Open Sans" w:hAnsiTheme="minorHAnsi" w:cstheme="minorHAnsi"/>
          <w:color w:val="00B050"/>
        </w:rPr>
        <w:t xml:space="preserve">, </w:t>
      </w:r>
      <w:r w:rsidR="00A30C12" w:rsidRPr="00DB1F7B">
        <w:rPr>
          <w:rFonts w:asciiTheme="minorHAnsi" w:eastAsia="Open Sans" w:hAnsiTheme="minorHAnsi" w:cstheme="minorHAnsi"/>
        </w:rPr>
        <w:t>o</w:t>
      </w:r>
      <w:r w:rsidR="00A30C12">
        <w:rPr>
          <w:rFonts w:asciiTheme="minorHAnsi" w:eastAsia="Open Sans" w:hAnsiTheme="minorHAnsi" w:cstheme="minorHAnsi"/>
        </w:rPr>
        <w:t xml:space="preserve"> przybliżonej </w:t>
      </w:r>
      <w:r w:rsidR="00A30C12" w:rsidRPr="00DB1F7B">
        <w:rPr>
          <w:rFonts w:asciiTheme="minorHAnsi" w:eastAsia="Open Sans" w:hAnsiTheme="minorHAnsi" w:cstheme="minorHAnsi"/>
        </w:rPr>
        <w:t>łącznej powierzchni 8 580 m</w:t>
      </w:r>
      <w:r w:rsidR="00A30C12" w:rsidRPr="00A30C12">
        <w:rPr>
          <w:rFonts w:asciiTheme="minorHAnsi" w:eastAsia="Open Sans" w:hAnsiTheme="minorHAnsi" w:cstheme="minorHAnsi"/>
          <w:vertAlign w:val="superscript"/>
        </w:rPr>
        <w:t>2</w:t>
      </w:r>
      <w:r w:rsidR="00DB1F7B">
        <w:rPr>
          <w:rFonts w:asciiTheme="minorHAnsi" w:eastAsia="Open Sans" w:hAnsiTheme="minorHAnsi" w:cstheme="minorHAnsi"/>
        </w:rPr>
        <w:t xml:space="preserve">. Inwentaryzacja </w:t>
      </w:r>
      <w:r w:rsidR="00E83058" w:rsidRPr="00DB1F7B">
        <w:rPr>
          <w:rFonts w:asciiTheme="minorHAnsi" w:eastAsia="Open Sans" w:hAnsiTheme="minorHAnsi" w:cstheme="minorHAnsi"/>
        </w:rPr>
        <w:t xml:space="preserve">powinna: </w:t>
      </w:r>
    </w:p>
    <w:p w14:paraId="36E1B720" w14:textId="4A484A90" w:rsidR="00DB1F7B" w:rsidRPr="00DB1F7B" w:rsidRDefault="00E83058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zawierać wyniki analizy oraz zebrane w terenie informacje o wszystkich drzewach i</w:t>
      </w:r>
      <w:r w:rsidR="00DB1F7B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>krzewach</w:t>
      </w:r>
      <w:r w:rsidR="00DB1F7B">
        <w:rPr>
          <w:rFonts w:asciiTheme="minorHAnsi" w:eastAsia="Open Sans" w:hAnsiTheme="minorHAnsi" w:cstheme="minorHAnsi"/>
        </w:rPr>
        <w:t xml:space="preserve"> i </w:t>
      </w:r>
      <w:r w:rsidR="00DB1F7B" w:rsidRPr="00DB1F7B">
        <w:rPr>
          <w:rFonts w:asciiTheme="minorHAnsi" w:eastAsia="Open Sans" w:hAnsiTheme="minorHAnsi" w:cstheme="minorHAnsi"/>
        </w:rPr>
        <w:t>być wykonana indywidualnie dla każdego drzewa</w:t>
      </w:r>
      <w:r w:rsidR="00593DEE">
        <w:rPr>
          <w:rFonts w:asciiTheme="minorHAnsi" w:eastAsia="Open Sans" w:hAnsiTheme="minorHAnsi" w:cstheme="minorHAnsi"/>
        </w:rPr>
        <w:t>;</w:t>
      </w:r>
    </w:p>
    <w:p w14:paraId="6EA41711" w14:textId="7B3E2EF9" w:rsidR="00DB1F7B" w:rsidRPr="00DB1F7B" w:rsidRDefault="00DB1F7B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>w</w:t>
      </w:r>
      <w:r w:rsidRPr="00DB1F7B">
        <w:rPr>
          <w:rFonts w:asciiTheme="minorHAnsi" w:eastAsia="Open Sans" w:hAnsiTheme="minorHAnsi" w:cstheme="minorHAnsi"/>
        </w:rPr>
        <w:t>skazywać lokalizację roślin w oparciu o pomiary geodezyjne</w:t>
      </w:r>
      <w:r w:rsidR="00593DEE">
        <w:rPr>
          <w:rFonts w:asciiTheme="minorHAnsi" w:eastAsia="Open Sans" w:hAnsiTheme="minorHAnsi" w:cstheme="minorHAnsi"/>
        </w:rPr>
        <w:t>;</w:t>
      </w:r>
    </w:p>
    <w:p w14:paraId="6B6C1830" w14:textId="762FFA67" w:rsidR="00B64DC9" w:rsidRDefault="00DB1F7B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opisywać liczbę, gatunki wraz z odmianami, parametry wielkościowe (wysokość, obwód pni mierzony na wys. 5 cm i wys. 130 cm od poziomu terenu, średnice koron drzew)</w:t>
      </w:r>
      <w:r w:rsidR="00593DEE">
        <w:rPr>
          <w:rFonts w:asciiTheme="minorHAnsi" w:eastAsia="Open Sans" w:hAnsiTheme="minorHAnsi" w:cstheme="minorHAnsi"/>
        </w:rPr>
        <w:t>;</w:t>
      </w:r>
    </w:p>
    <w:p w14:paraId="418023DA" w14:textId="2A1F01DD" w:rsidR="00B64DC9" w:rsidRPr="00DB1F7B" w:rsidRDefault="00B64DC9" w:rsidP="00B64DC9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 xml:space="preserve">opisywać </w:t>
      </w:r>
      <w:r w:rsidR="00DB1F7B" w:rsidRPr="00DB1F7B">
        <w:rPr>
          <w:rFonts w:asciiTheme="minorHAnsi" w:eastAsia="Open Sans" w:hAnsiTheme="minorHAnsi" w:cstheme="minorHAnsi"/>
        </w:rPr>
        <w:t>stan fitosanitarny roślin</w:t>
      </w:r>
      <w:r>
        <w:rPr>
          <w:rFonts w:asciiTheme="minorHAnsi" w:eastAsia="Open Sans" w:hAnsiTheme="minorHAnsi" w:cstheme="minorHAnsi"/>
        </w:rPr>
        <w:t xml:space="preserve">. </w:t>
      </w:r>
      <w:r w:rsidR="00985F59">
        <w:rPr>
          <w:rFonts w:asciiTheme="minorHAnsi" w:eastAsia="Open Sans" w:hAnsiTheme="minorHAnsi" w:cstheme="minorHAnsi"/>
        </w:rPr>
        <w:t xml:space="preserve">Należy wykonać opis istotnych, widocznych cech/wad drzewa, mających wpływ na jego stan / stabilność, w tym określenie jego witalności. Należy ocenić objętościowy procent suszu w koronie drzewa. </w:t>
      </w:r>
      <w:r>
        <w:rPr>
          <w:rFonts w:asciiTheme="minorHAnsi" w:eastAsia="Open Sans" w:hAnsiTheme="minorHAnsi" w:cstheme="minorHAnsi"/>
        </w:rPr>
        <w:t>W</w:t>
      </w:r>
      <w:r w:rsidR="00DB1F7B" w:rsidRPr="00DB1F7B">
        <w:rPr>
          <w:rFonts w:asciiTheme="minorHAnsi" w:eastAsia="Open Sans" w:hAnsiTheme="minorHAnsi" w:cstheme="minorHAnsi"/>
        </w:rPr>
        <w:t xml:space="preserve">ykonawca oceni wizualnie nabiegi korzeniowe, pień i koronę drzewa, a w szczególności oceni cechy budowy, w tym obecność rozkładu, kondycji, a także oceni otoczenie drzewa. Ocena wizualna </w:t>
      </w:r>
      <w:r>
        <w:rPr>
          <w:rFonts w:asciiTheme="minorHAnsi" w:eastAsia="Open Sans" w:hAnsiTheme="minorHAnsi" w:cstheme="minorHAnsi"/>
        </w:rPr>
        <w:t xml:space="preserve">winna </w:t>
      </w:r>
      <w:r w:rsidR="00DB1F7B" w:rsidRPr="00DB1F7B">
        <w:rPr>
          <w:rFonts w:asciiTheme="minorHAnsi" w:eastAsia="Open Sans" w:hAnsiTheme="minorHAnsi" w:cstheme="minorHAnsi"/>
        </w:rPr>
        <w:t xml:space="preserve">być w razie potrzeby uzupełniona badaniem młotkiem oraz sondą </w:t>
      </w:r>
      <w:proofErr w:type="spellStart"/>
      <w:r w:rsidR="00DB1F7B" w:rsidRPr="00DB1F7B">
        <w:rPr>
          <w:rFonts w:asciiTheme="minorHAnsi" w:eastAsia="Open Sans" w:hAnsiTheme="minorHAnsi" w:cstheme="minorHAnsi"/>
        </w:rPr>
        <w:t>arborystyczną</w:t>
      </w:r>
      <w:proofErr w:type="spellEnd"/>
      <w:r>
        <w:rPr>
          <w:rFonts w:asciiTheme="minorHAnsi" w:eastAsia="Open Sans" w:hAnsiTheme="minorHAnsi" w:cstheme="minorHAnsi"/>
        </w:rPr>
        <w:t xml:space="preserve">. </w:t>
      </w:r>
      <w:r w:rsidRPr="00DB1F7B">
        <w:rPr>
          <w:rFonts w:asciiTheme="minorHAnsi" w:eastAsia="Open Sans" w:hAnsiTheme="minorHAnsi" w:cstheme="minorHAnsi"/>
        </w:rPr>
        <w:t xml:space="preserve">Ocenę stanu drzew </w:t>
      </w:r>
      <w:r w:rsidR="00985F59">
        <w:rPr>
          <w:rFonts w:asciiTheme="minorHAnsi" w:eastAsia="Open Sans" w:hAnsiTheme="minorHAnsi" w:cstheme="minorHAnsi"/>
        </w:rPr>
        <w:t xml:space="preserve">dodatkowo </w:t>
      </w:r>
      <w:r w:rsidRPr="00DB1F7B">
        <w:rPr>
          <w:rFonts w:asciiTheme="minorHAnsi" w:eastAsia="Open Sans" w:hAnsiTheme="minorHAnsi" w:cstheme="minorHAnsi"/>
        </w:rPr>
        <w:t>należy wykonać w oparciu o</w:t>
      </w:r>
      <w:r w:rsidR="00985F59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 xml:space="preserve">klasyfikację ujętą w tabeli nr 5 </w:t>
      </w:r>
      <w:r w:rsidRPr="00DB1F7B">
        <w:rPr>
          <w:rFonts w:asciiTheme="minorHAnsi" w:eastAsia="Open Sans" w:hAnsiTheme="minorHAnsi" w:cstheme="minorHAnsi"/>
          <w:color w:val="00B050"/>
        </w:rPr>
        <w:t xml:space="preserve">– załącznik nr </w:t>
      </w:r>
      <w:r w:rsidR="00C170CC">
        <w:rPr>
          <w:rFonts w:asciiTheme="minorHAnsi" w:eastAsia="Open Sans" w:hAnsiTheme="minorHAnsi" w:cstheme="minorHAnsi"/>
          <w:color w:val="00B050"/>
        </w:rPr>
        <w:t>2</w:t>
      </w:r>
      <w:r w:rsidR="00593DEE">
        <w:rPr>
          <w:rFonts w:asciiTheme="minorHAnsi" w:eastAsia="Open Sans" w:hAnsiTheme="minorHAnsi" w:cstheme="minorHAnsi"/>
          <w:color w:val="00B050"/>
        </w:rPr>
        <w:t>;</w:t>
      </w:r>
    </w:p>
    <w:p w14:paraId="67B13025" w14:textId="2FA6C803" w:rsidR="00DB1F7B" w:rsidRPr="00DB1F7B" w:rsidRDefault="00DB1F7B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wskazywać obrysy powierzchni trawników, grup podrostów, odrosty karp, rabaty z</w:t>
      </w:r>
      <w:r w:rsidR="006A5B09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>roślinami ozdobnymi</w:t>
      </w:r>
      <w:r w:rsidR="00593DEE">
        <w:rPr>
          <w:rFonts w:asciiTheme="minorHAnsi" w:eastAsia="Open Sans" w:hAnsiTheme="minorHAnsi" w:cstheme="minorHAnsi"/>
        </w:rPr>
        <w:t>;</w:t>
      </w:r>
    </w:p>
    <w:p w14:paraId="1390DC8D" w14:textId="5E09BBAC" w:rsidR="00DB1F7B" w:rsidRPr="00DB1F7B" w:rsidRDefault="00DB1F7B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wskazywać egzemplarze cenne, odznaczające się szczególnymi walorami: przyrodniczymi, krajobrazowymi, historycznymi, kulturowymi, wyróżniające się rozmiarami, wiekiem, pokrojem, gatunkiem, odmianą itp.</w:t>
      </w:r>
      <w:r w:rsidR="00593DEE">
        <w:rPr>
          <w:rFonts w:asciiTheme="minorHAnsi" w:eastAsia="Open Sans" w:hAnsiTheme="minorHAnsi" w:cstheme="minorHAnsi"/>
        </w:rPr>
        <w:t>;</w:t>
      </w:r>
    </w:p>
    <w:p w14:paraId="3769D049" w14:textId="7C9E6AF6" w:rsidR="00DB1F7B" w:rsidRPr="00DB1F7B" w:rsidRDefault="00DB1F7B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wskazywać zaobserwowane bud</w:t>
      </w:r>
      <w:r w:rsidR="00690802">
        <w:rPr>
          <w:rFonts w:asciiTheme="minorHAnsi" w:eastAsia="Open Sans" w:hAnsiTheme="minorHAnsi" w:cstheme="minorHAnsi"/>
        </w:rPr>
        <w:t>ki</w:t>
      </w:r>
      <w:r w:rsidRPr="00DB1F7B">
        <w:rPr>
          <w:rFonts w:asciiTheme="minorHAnsi" w:eastAsia="Open Sans" w:hAnsiTheme="minorHAnsi" w:cstheme="minorHAnsi"/>
        </w:rPr>
        <w:t>, gniazd</w:t>
      </w:r>
      <w:r w:rsidR="00690802">
        <w:rPr>
          <w:rFonts w:asciiTheme="minorHAnsi" w:eastAsia="Open Sans" w:hAnsiTheme="minorHAnsi" w:cstheme="minorHAnsi"/>
        </w:rPr>
        <w:t>a</w:t>
      </w:r>
      <w:r w:rsidRPr="00DB1F7B">
        <w:rPr>
          <w:rFonts w:asciiTheme="minorHAnsi" w:eastAsia="Open Sans" w:hAnsiTheme="minorHAnsi" w:cstheme="minorHAnsi"/>
        </w:rPr>
        <w:t>, dziupl</w:t>
      </w:r>
      <w:r w:rsidR="00690802">
        <w:rPr>
          <w:rFonts w:asciiTheme="minorHAnsi" w:eastAsia="Open Sans" w:hAnsiTheme="minorHAnsi" w:cstheme="minorHAnsi"/>
        </w:rPr>
        <w:t>e</w:t>
      </w:r>
      <w:r w:rsidRPr="00DB1F7B">
        <w:rPr>
          <w:rFonts w:asciiTheme="minorHAnsi" w:eastAsia="Open Sans" w:hAnsiTheme="minorHAnsi" w:cstheme="minorHAnsi"/>
        </w:rPr>
        <w:t>, siedlisk</w:t>
      </w:r>
      <w:r w:rsidR="006A5B09">
        <w:rPr>
          <w:rFonts w:asciiTheme="minorHAnsi" w:eastAsia="Open Sans" w:hAnsiTheme="minorHAnsi" w:cstheme="minorHAnsi"/>
        </w:rPr>
        <w:t>a</w:t>
      </w:r>
      <w:r w:rsidRPr="00DB1F7B">
        <w:rPr>
          <w:rFonts w:asciiTheme="minorHAnsi" w:eastAsia="Open Sans" w:hAnsiTheme="minorHAnsi" w:cstheme="minorHAnsi"/>
        </w:rPr>
        <w:t xml:space="preserve"> chronionych gatun</w:t>
      </w:r>
      <w:r w:rsidR="00690802">
        <w:rPr>
          <w:rFonts w:asciiTheme="minorHAnsi" w:eastAsia="Open Sans" w:hAnsiTheme="minorHAnsi" w:cstheme="minorHAnsi"/>
        </w:rPr>
        <w:t xml:space="preserve">ków </w:t>
      </w:r>
      <w:r w:rsidRPr="00DB1F7B">
        <w:rPr>
          <w:rFonts w:asciiTheme="minorHAnsi" w:eastAsia="Open Sans" w:hAnsiTheme="minorHAnsi" w:cstheme="minorHAnsi"/>
        </w:rPr>
        <w:t>fauny i flory oraz grzybów, inwazyjne gatunki obce</w:t>
      </w:r>
      <w:r w:rsidR="00593DEE">
        <w:rPr>
          <w:rFonts w:asciiTheme="minorHAnsi" w:eastAsia="Open Sans" w:hAnsiTheme="minorHAnsi" w:cstheme="minorHAnsi"/>
        </w:rPr>
        <w:t>;</w:t>
      </w:r>
    </w:p>
    <w:p w14:paraId="716849CC" w14:textId="645DEF8A" w:rsidR="00DB1F7B" w:rsidRPr="00DB1F7B" w:rsidRDefault="00DB1F7B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określać stopień ingerencji roślin w budynki, drogi, parkingi, ogrodzenia</w:t>
      </w:r>
      <w:r w:rsidR="00593DEE">
        <w:rPr>
          <w:rFonts w:asciiTheme="minorHAnsi" w:eastAsia="Open Sans" w:hAnsiTheme="minorHAnsi" w:cstheme="minorHAnsi"/>
        </w:rPr>
        <w:t>;</w:t>
      </w:r>
    </w:p>
    <w:p w14:paraId="06EB0CCE" w14:textId="2816DDC0" w:rsidR="00E83058" w:rsidRPr="00DB1F7B" w:rsidRDefault="00E83058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 xml:space="preserve">zawierać wytyczne </w:t>
      </w:r>
      <w:r w:rsidR="00985F59">
        <w:rPr>
          <w:rFonts w:asciiTheme="minorHAnsi" w:eastAsia="Open Sans" w:hAnsiTheme="minorHAnsi" w:cstheme="minorHAnsi"/>
        </w:rPr>
        <w:t xml:space="preserve">i wnioski </w:t>
      </w:r>
      <w:r w:rsidR="00EE4B67">
        <w:rPr>
          <w:rFonts w:asciiTheme="minorHAnsi" w:eastAsia="Open Sans" w:hAnsiTheme="minorHAnsi" w:cstheme="minorHAnsi"/>
        </w:rPr>
        <w:t xml:space="preserve">do dalszego sposobu postępowania z zielenią, w tym wytyczne do  </w:t>
      </w:r>
      <w:r w:rsidRPr="00DB1F7B">
        <w:rPr>
          <w:rFonts w:asciiTheme="minorHAnsi" w:eastAsia="Open Sans" w:hAnsiTheme="minorHAnsi" w:cstheme="minorHAnsi"/>
        </w:rPr>
        <w:t>zabiegów pielęgnacyjno-zabezpieczających</w:t>
      </w:r>
      <w:r w:rsidR="00B40BA7">
        <w:rPr>
          <w:rFonts w:asciiTheme="minorHAnsi" w:eastAsia="Open Sans" w:hAnsiTheme="minorHAnsi" w:cstheme="minorHAnsi"/>
        </w:rPr>
        <w:t>,</w:t>
      </w:r>
      <w:r w:rsidRPr="00DB1F7B">
        <w:rPr>
          <w:rFonts w:asciiTheme="minorHAnsi" w:eastAsia="Open Sans" w:hAnsiTheme="minorHAnsi" w:cstheme="minorHAnsi"/>
        </w:rPr>
        <w:t xml:space="preserve"> zapisan</w:t>
      </w:r>
      <w:r w:rsidR="00B40BA7">
        <w:rPr>
          <w:rFonts w:asciiTheme="minorHAnsi" w:eastAsia="Open Sans" w:hAnsiTheme="minorHAnsi" w:cstheme="minorHAnsi"/>
        </w:rPr>
        <w:t>e</w:t>
      </w:r>
      <w:r w:rsidRPr="00DB1F7B">
        <w:rPr>
          <w:rFonts w:asciiTheme="minorHAnsi" w:eastAsia="Open Sans" w:hAnsiTheme="minorHAnsi" w:cstheme="minorHAnsi"/>
        </w:rPr>
        <w:t xml:space="preserve"> w formie uwag</w:t>
      </w:r>
      <w:r w:rsidR="00985F59">
        <w:rPr>
          <w:rFonts w:asciiTheme="minorHAnsi" w:eastAsia="Open Sans" w:hAnsiTheme="minorHAnsi" w:cstheme="minorHAnsi"/>
        </w:rPr>
        <w:t>. Należy wskazać zakres prac w zakresie pielęgnacji</w:t>
      </w:r>
      <w:r w:rsidR="00517B80">
        <w:rPr>
          <w:rFonts w:asciiTheme="minorHAnsi" w:eastAsia="Open Sans" w:hAnsiTheme="minorHAnsi" w:cstheme="minorHAnsi"/>
        </w:rPr>
        <w:t xml:space="preserve">/ zabezpieczenia (np. korekty koron) lub usunięcia drzew i wymiany na nowe nasadzenie. W przypadku drzew wskazanych do usunięcia, należy podać uzasadnienie w formie dokładnej oceny stanu zdrowotnego (opis i parametry ubytków, zamierania pędów/korony, spróchnienia itp.), stopnia zagrożenia dla zdrowia i mienia ludzkiego (opis statyki drzewa, zamieranie pędów </w:t>
      </w:r>
      <w:r w:rsidR="00517B80">
        <w:rPr>
          <w:rFonts w:asciiTheme="minorHAnsi" w:eastAsia="Open Sans" w:hAnsiTheme="minorHAnsi" w:cstheme="minorHAnsi"/>
        </w:rPr>
        <w:lastRenderedPageBreak/>
        <w:t>w koronie drzewa, stabilności podstawy pnia) oraz opis gatunków chronionych  przypadku wystąpienia</w:t>
      </w:r>
      <w:r w:rsidR="00593DEE">
        <w:rPr>
          <w:rFonts w:asciiTheme="minorHAnsi" w:eastAsia="Open Sans" w:hAnsiTheme="minorHAnsi" w:cstheme="minorHAnsi"/>
        </w:rPr>
        <w:t>;</w:t>
      </w:r>
    </w:p>
    <w:p w14:paraId="76A26805" w14:textId="1414FF7D" w:rsidR="00E83058" w:rsidRDefault="00E83058" w:rsidP="00DB1F7B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składać się z 3 części: opisowej, tabelarycznej i rysunkowej, które winny być ze sobą spójne</w:t>
      </w:r>
      <w:r w:rsidR="00E379D6">
        <w:rPr>
          <w:rFonts w:asciiTheme="minorHAnsi" w:eastAsia="Open Sans" w:hAnsiTheme="minorHAnsi" w:cstheme="minorHAnsi"/>
        </w:rPr>
        <w:t xml:space="preserve">. Tabelę należy wykonać w oparciu o wzór stanowiący </w:t>
      </w:r>
      <w:r w:rsidR="00E379D6" w:rsidRPr="00E379D6">
        <w:rPr>
          <w:rFonts w:asciiTheme="minorHAnsi" w:eastAsia="Open Sans" w:hAnsiTheme="minorHAnsi" w:cstheme="minorHAnsi"/>
          <w:color w:val="00B050"/>
        </w:rPr>
        <w:t>załącznik nr 3</w:t>
      </w:r>
      <w:r w:rsidR="00CA3AEF">
        <w:rPr>
          <w:rFonts w:asciiTheme="minorHAnsi" w:eastAsia="Open Sans" w:hAnsiTheme="minorHAnsi" w:cstheme="minorHAnsi"/>
          <w:color w:val="00B050"/>
        </w:rPr>
        <w:t xml:space="preserve"> </w:t>
      </w:r>
      <w:r w:rsidR="00CA3AEF" w:rsidRPr="00CA3AEF">
        <w:rPr>
          <w:rFonts w:asciiTheme="minorHAnsi" w:eastAsia="Open Sans" w:hAnsiTheme="minorHAnsi" w:cstheme="minorHAnsi"/>
        </w:rPr>
        <w:t xml:space="preserve">(zaleca się by tabela została zrobiona w programie </w:t>
      </w:r>
      <w:proofErr w:type="spellStart"/>
      <w:r w:rsidR="00CA3AEF" w:rsidRPr="00CA3AEF">
        <w:rPr>
          <w:rFonts w:asciiTheme="minorHAnsi" w:eastAsia="Open Sans" w:hAnsiTheme="minorHAnsi" w:cstheme="minorHAnsi"/>
        </w:rPr>
        <w:t>excel</w:t>
      </w:r>
      <w:proofErr w:type="spellEnd"/>
      <w:r w:rsidR="00CA3AEF" w:rsidRPr="00CA3AEF">
        <w:rPr>
          <w:rFonts w:asciiTheme="minorHAnsi" w:eastAsia="Open Sans" w:hAnsiTheme="minorHAnsi" w:cstheme="minorHAnsi"/>
        </w:rPr>
        <w:t>)</w:t>
      </w:r>
      <w:r w:rsidR="00593DEE">
        <w:rPr>
          <w:rFonts w:asciiTheme="minorHAnsi" w:eastAsia="Open Sans" w:hAnsiTheme="minorHAnsi" w:cstheme="minorHAnsi"/>
          <w:color w:val="00B050"/>
        </w:rPr>
        <w:t>;</w:t>
      </w:r>
    </w:p>
    <w:p w14:paraId="124278D9" w14:textId="330033CC" w:rsidR="00A42FDB" w:rsidRDefault="00A42FDB" w:rsidP="00593DEE">
      <w:pPr>
        <w:pStyle w:val="Bezodstpw"/>
        <w:numPr>
          <w:ilvl w:val="2"/>
          <w:numId w:val="57"/>
        </w:numPr>
        <w:spacing w:after="200" w:line="25" w:lineRule="atLeast"/>
        <w:ind w:left="1417" w:hanging="181"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>zawierać dokumentację fotograficzną</w:t>
      </w:r>
      <w:r w:rsidR="00593DEE">
        <w:rPr>
          <w:rFonts w:asciiTheme="minorHAnsi" w:eastAsia="Open Sans" w:hAnsiTheme="minorHAnsi" w:cstheme="minorHAnsi"/>
        </w:rPr>
        <w:t>;</w:t>
      </w:r>
    </w:p>
    <w:p w14:paraId="02EEDAEA" w14:textId="64732834" w:rsidR="003408B2" w:rsidRPr="00DB1F7B" w:rsidRDefault="00EE4B67" w:rsidP="00EE4B67">
      <w:pPr>
        <w:pStyle w:val="Bezodstpw"/>
        <w:numPr>
          <w:ilvl w:val="1"/>
          <w:numId w:val="57"/>
        </w:numPr>
        <w:spacing w:line="25" w:lineRule="atLeast"/>
        <w:ind w:left="851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>w</w:t>
      </w:r>
      <w:r w:rsidR="00B16A69" w:rsidRPr="00DB1F7B">
        <w:rPr>
          <w:rFonts w:asciiTheme="minorHAnsi" w:eastAsia="Open Sans" w:hAnsiTheme="minorHAnsi" w:cstheme="minorHAnsi"/>
        </w:rPr>
        <w:t xml:space="preserve">ykonanie </w:t>
      </w:r>
      <w:r w:rsidR="00093B9A" w:rsidRPr="00DB1F7B">
        <w:rPr>
          <w:rFonts w:asciiTheme="minorHAnsi" w:eastAsia="Open Sans" w:hAnsiTheme="minorHAnsi" w:cstheme="minorHAnsi"/>
        </w:rPr>
        <w:t xml:space="preserve">nw. </w:t>
      </w:r>
      <w:r w:rsidR="00B16A69" w:rsidRPr="00DB1F7B">
        <w:rPr>
          <w:rFonts w:asciiTheme="minorHAnsi" w:eastAsia="Open Sans" w:hAnsiTheme="minorHAnsi" w:cstheme="minorHAnsi"/>
        </w:rPr>
        <w:t>pomiarów geodezyjnych</w:t>
      </w:r>
      <w:r w:rsidR="00093B9A" w:rsidRPr="00DB1F7B">
        <w:rPr>
          <w:rFonts w:asciiTheme="minorHAnsi" w:eastAsia="Open Sans" w:hAnsiTheme="minorHAnsi" w:cstheme="minorHAnsi"/>
        </w:rPr>
        <w:t xml:space="preserve"> na terenie nieruchomości przy ul. Sobieskiego 100</w:t>
      </w:r>
      <w:r w:rsidR="003408B2" w:rsidRPr="00DB1F7B">
        <w:rPr>
          <w:rFonts w:asciiTheme="minorHAnsi" w:eastAsia="Open Sans" w:hAnsiTheme="minorHAnsi" w:cstheme="minorHAnsi"/>
        </w:rPr>
        <w:t>:</w:t>
      </w:r>
    </w:p>
    <w:p w14:paraId="2D0045A3" w14:textId="4ACE8880" w:rsidR="003408B2" w:rsidRPr="00C170CC" w:rsidRDefault="00C170CC" w:rsidP="00EE4B67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C170CC">
        <w:rPr>
          <w:rFonts w:asciiTheme="minorHAnsi" w:eastAsia="Open Sans" w:hAnsiTheme="minorHAnsi" w:cstheme="minorHAnsi"/>
        </w:rPr>
        <w:t xml:space="preserve">lokalizacji zieleni umożliwiającą wykonanie inwentaryzacji zieleni zgodnie z wytycznymi w pkt. a, w szczególności: </w:t>
      </w:r>
      <w:r w:rsidR="003408B2" w:rsidRPr="00C170CC">
        <w:rPr>
          <w:rFonts w:asciiTheme="minorHAnsi" w:eastAsia="Open Sans" w:hAnsiTheme="minorHAnsi" w:cstheme="minorHAnsi"/>
        </w:rPr>
        <w:t>lokalizacji drzew, których obwód pnia na wys. 5 cm od ziemi przekracza 50 cm</w:t>
      </w:r>
      <w:r w:rsidR="00B06004" w:rsidRPr="00C170CC">
        <w:rPr>
          <w:rFonts w:asciiTheme="minorHAnsi" w:eastAsia="Open Sans" w:hAnsiTheme="minorHAnsi" w:cstheme="minorHAnsi"/>
        </w:rPr>
        <w:t>;</w:t>
      </w:r>
      <w:r w:rsidRPr="00C170CC">
        <w:rPr>
          <w:rFonts w:asciiTheme="minorHAnsi" w:eastAsia="Open Sans" w:hAnsiTheme="minorHAnsi" w:cstheme="minorHAnsi"/>
        </w:rPr>
        <w:t xml:space="preserve"> </w:t>
      </w:r>
      <w:r w:rsidR="003408B2" w:rsidRPr="00C170CC">
        <w:rPr>
          <w:rFonts w:asciiTheme="minorHAnsi" w:eastAsia="Open Sans" w:hAnsiTheme="minorHAnsi" w:cstheme="minorHAnsi"/>
        </w:rPr>
        <w:t>krzewów o skupis</w:t>
      </w:r>
      <w:r w:rsidR="00AE6ADD" w:rsidRPr="00C170CC">
        <w:rPr>
          <w:rFonts w:asciiTheme="minorHAnsi" w:eastAsia="Open Sans" w:hAnsiTheme="minorHAnsi" w:cstheme="minorHAnsi"/>
        </w:rPr>
        <w:t>k</w:t>
      </w:r>
      <w:r w:rsidR="003408B2" w:rsidRPr="00C170CC">
        <w:rPr>
          <w:rFonts w:asciiTheme="minorHAnsi" w:eastAsia="Open Sans" w:hAnsiTheme="minorHAnsi" w:cstheme="minorHAnsi"/>
        </w:rPr>
        <w:t xml:space="preserve">ach </w:t>
      </w:r>
      <w:r w:rsidR="00AE6ADD" w:rsidRPr="00C170CC">
        <w:rPr>
          <w:rFonts w:asciiTheme="minorHAnsi" w:eastAsia="Open Sans" w:hAnsiTheme="minorHAnsi" w:cstheme="minorHAnsi"/>
        </w:rPr>
        <w:t>pow. 10 m2</w:t>
      </w:r>
      <w:r w:rsidR="00D34DF3" w:rsidRPr="00C170CC">
        <w:rPr>
          <w:rFonts w:asciiTheme="minorHAnsi" w:eastAsia="Open Sans" w:hAnsiTheme="minorHAnsi" w:cstheme="minorHAnsi"/>
        </w:rPr>
        <w:t xml:space="preserve">, lub </w:t>
      </w:r>
      <w:r w:rsidR="00193006" w:rsidRPr="00C170CC">
        <w:rPr>
          <w:rFonts w:asciiTheme="minorHAnsi" w:eastAsia="Open Sans" w:hAnsiTheme="minorHAnsi" w:cstheme="minorHAnsi"/>
        </w:rPr>
        <w:t>wys. pow. 1,5 m</w:t>
      </w:r>
      <w:r w:rsidR="00593DEE">
        <w:rPr>
          <w:rFonts w:asciiTheme="minorHAnsi" w:eastAsia="Open Sans" w:hAnsiTheme="minorHAnsi" w:cstheme="minorHAnsi"/>
        </w:rPr>
        <w:t>;</w:t>
      </w:r>
    </w:p>
    <w:p w14:paraId="00841462" w14:textId="2FB52535" w:rsidR="00582CF0" w:rsidRPr="00DB1F7B" w:rsidRDefault="003408B2" w:rsidP="00EE4B67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poziom</w:t>
      </w:r>
      <w:r w:rsidR="00C170CC">
        <w:rPr>
          <w:rFonts w:asciiTheme="minorHAnsi" w:eastAsia="Open Sans" w:hAnsiTheme="minorHAnsi" w:cstheme="minorHAnsi"/>
        </w:rPr>
        <w:t>ów</w:t>
      </w:r>
      <w:r w:rsidRPr="00DB1F7B">
        <w:rPr>
          <w:rFonts w:asciiTheme="minorHAnsi" w:eastAsia="Open Sans" w:hAnsiTheme="minorHAnsi" w:cstheme="minorHAnsi"/>
        </w:rPr>
        <w:t xml:space="preserve"> wejść</w:t>
      </w:r>
      <w:r w:rsidR="00193006" w:rsidRPr="00DB1F7B">
        <w:rPr>
          <w:rFonts w:asciiTheme="minorHAnsi" w:eastAsia="Open Sans" w:hAnsiTheme="minorHAnsi" w:cstheme="minorHAnsi"/>
        </w:rPr>
        <w:t xml:space="preserve"> oraz</w:t>
      </w:r>
      <w:r w:rsidR="00AE6ADD" w:rsidRPr="00DB1F7B">
        <w:rPr>
          <w:rFonts w:asciiTheme="minorHAnsi" w:eastAsia="Open Sans" w:hAnsiTheme="minorHAnsi" w:cstheme="minorHAnsi"/>
        </w:rPr>
        <w:t xml:space="preserve"> tarasów wejściowych do wielopiętrowych </w:t>
      </w:r>
      <w:r w:rsidRPr="00DB1F7B">
        <w:rPr>
          <w:rFonts w:asciiTheme="minorHAnsi" w:eastAsia="Open Sans" w:hAnsiTheme="minorHAnsi" w:cstheme="minorHAnsi"/>
        </w:rPr>
        <w:t>budynków</w:t>
      </w:r>
      <w:r w:rsidR="00AE6ADD" w:rsidRPr="00DB1F7B">
        <w:rPr>
          <w:rFonts w:asciiTheme="minorHAnsi" w:eastAsia="Open Sans" w:hAnsiTheme="minorHAnsi" w:cstheme="minorHAnsi"/>
        </w:rPr>
        <w:t>,</w:t>
      </w:r>
      <w:r w:rsidRPr="00DB1F7B">
        <w:rPr>
          <w:rFonts w:asciiTheme="minorHAnsi" w:eastAsia="Open Sans" w:hAnsiTheme="minorHAnsi" w:cstheme="minorHAnsi"/>
        </w:rPr>
        <w:t xml:space="preserve"> </w:t>
      </w:r>
      <w:r w:rsidR="00AE6ADD" w:rsidRPr="00DB1F7B">
        <w:rPr>
          <w:rFonts w:asciiTheme="minorHAnsi" w:eastAsia="Open Sans" w:hAnsiTheme="minorHAnsi" w:cstheme="minorHAnsi"/>
        </w:rPr>
        <w:t>(należy podać górne i dolne wysokości schodów i</w:t>
      </w:r>
      <w:r w:rsidR="00B06004" w:rsidRPr="00DB1F7B">
        <w:rPr>
          <w:rFonts w:asciiTheme="minorHAnsi" w:eastAsia="Open Sans" w:hAnsiTheme="minorHAnsi" w:cstheme="minorHAnsi"/>
        </w:rPr>
        <w:t> </w:t>
      </w:r>
      <w:r w:rsidR="00AE6ADD" w:rsidRPr="00DB1F7B">
        <w:rPr>
          <w:rFonts w:asciiTheme="minorHAnsi" w:eastAsia="Open Sans" w:hAnsiTheme="minorHAnsi" w:cstheme="minorHAnsi"/>
        </w:rPr>
        <w:t>ramp)</w:t>
      </w:r>
      <w:r w:rsidR="00F56E4B" w:rsidRPr="00DB1F7B">
        <w:rPr>
          <w:rFonts w:asciiTheme="minorHAnsi" w:eastAsia="Open Sans" w:hAnsiTheme="minorHAnsi" w:cstheme="minorHAnsi"/>
        </w:rPr>
        <w:t xml:space="preserve"> </w:t>
      </w:r>
      <w:r w:rsidR="008C49AA" w:rsidRPr="00DB1F7B">
        <w:rPr>
          <w:rFonts w:asciiTheme="minorHAnsi" w:eastAsia="Open Sans" w:hAnsiTheme="minorHAnsi" w:cstheme="minorHAnsi"/>
        </w:rPr>
        <w:t>wraz z</w:t>
      </w:r>
      <w:r w:rsidR="00C170CC">
        <w:rPr>
          <w:rFonts w:asciiTheme="minorHAnsi" w:eastAsia="Open Sans" w:hAnsiTheme="minorHAnsi" w:cstheme="minorHAnsi"/>
        </w:rPr>
        <w:t> </w:t>
      </w:r>
      <w:r w:rsidR="008C49AA" w:rsidRPr="00DB1F7B">
        <w:rPr>
          <w:rFonts w:asciiTheme="minorHAnsi" w:eastAsia="Open Sans" w:hAnsiTheme="minorHAnsi" w:cstheme="minorHAnsi"/>
        </w:rPr>
        <w:t>pomiarem wysokości poszczególnych tarasów</w:t>
      </w:r>
      <w:r w:rsidR="00D152D7">
        <w:rPr>
          <w:rFonts w:asciiTheme="minorHAnsi" w:eastAsia="Open Sans" w:hAnsiTheme="minorHAnsi" w:cstheme="minorHAnsi"/>
        </w:rPr>
        <w:t xml:space="preserve"> oraz domierzeniem brakujących okien i drzwi na parterze zgodnie)</w:t>
      </w:r>
      <w:r w:rsidR="009B0844">
        <w:rPr>
          <w:rFonts w:asciiTheme="minorHAnsi" w:eastAsia="Open Sans" w:hAnsiTheme="minorHAnsi" w:cstheme="minorHAnsi"/>
        </w:rPr>
        <w:t xml:space="preserve">, zgodnie z </w:t>
      </w:r>
      <w:r w:rsidR="00D152D7" w:rsidRPr="00D152D7">
        <w:rPr>
          <w:rFonts w:asciiTheme="minorHAnsi" w:eastAsia="Open Sans" w:hAnsiTheme="minorHAnsi" w:cstheme="minorHAnsi"/>
          <w:color w:val="00B050"/>
        </w:rPr>
        <w:t>załącznik</w:t>
      </w:r>
      <w:r w:rsidR="009B0844">
        <w:rPr>
          <w:rFonts w:asciiTheme="minorHAnsi" w:eastAsia="Open Sans" w:hAnsiTheme="minorHAnsi" w:cstheme="minorHAnsi"/>
          <w:color w:val="00B050"/>
        </w:rPr>
        <w:t>ami</w:t>
      </w:r>
      <w:r w:rsidR="00D152D7" w:rsidRPr="00D152D7">
        <w:rPr>
          <w:rFonts w:asciiTheme="minorHAnsi" w:eastAsia="Open Sans" w:hAnsiTheme="minorHAnsi" w:cstheme="minorHAnsi"/>
          <w:color w:val="00B050"/>
        </w:rPr>
        <w:t xml:space="preserve"> nr 4 a, b, c</w:t>
      </w:r>
      <w:r w:rsidR="009B0844">
        <w:rPr>
          <w:rFonts w:asciiTheme="minorHAnsi" w:eastAsia="Open Sans" w:hAnsiTheme="minorHAnsi" w:cstheme="minorHAnsi"/>
          <w:color w:val="00B050"/>
        </w:rPr>
        <w:t>;</w:t>
      </w:r>
    </w:p>
    <w:p w14:paraId="08737044" w14:textId="13348647" w:rsidR="008C49AA" w:rsidRPr="00DB1F7B" w:rsidRDefault="008C49AA" w:rsidP="00EE4B67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poziomów okien budynków wielopiętrowych</w:t>
      </w:r>
      <w:r w:rsidR="00B06004" w:rsidRPr="00DB1F7B">
        <w:rPr>
          <w:rFonts w:asciiTheme="minorHAnsi" w:eastAsia="Open Sans" w:hAnsiTheme="minorHAnsi" w:cstheme="minorHAnsi"/>
        </w:rPr>
        <w:t>;</w:t>
      </w:r>
    </w:p>
    <w:p w14:paraId="554FEF05" w14:textId="5FF2F902" w:rsidR="00AE6ADD" w:rsidRPr="00DB1F7B" w:rsidRDefault="00AE6ADD" w:rsidP="00EE4B67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wysokości wielopiętrowych budynków (każdego poziomu dachu)</w:t>
      </w:r>
      <w:r w:rsidR="00B06004" w:rsidRPr="00DB1F7B">
        <w:rPr>
          <w:rFonts w:asciiTheme="minorHAnsi" w:eastAsia="Open Sans" w:hAnsiTheme="minorHAnsi" w:cstheme="minorHAnsi"/>
        </w:rPr>
        <w:t>;</w:t>
      </w:r>
    </w:p>
    <w:p w14:paraId="36C27CF1" w14:textId="5ABBBE40" w:rsidR="00AE6ADD" w:rsidRPr="00DB1F7B" w:rsidRDefault="00193006" w:rsidP="00EE4B67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poziom</w:t>
      </w:r>
      <w:r w:rsidR="00FC13DE">
        <w:rPr>
          <w:rFonts w:asciiTheme="minorHAnsi" w:eastAsia="Open Sans" w:hAnsiTheme="minorHAnsi" w:cstheme="minorHAnsi"/>
        </w:rPr>
        <w:t>ów</w:t>
      </w:r>
      <w:r w:rsidR="00AE6ADD" w:rsidRPr="00DB1F7B">
        <w:rPr>
          <w:rFonts w:asciiTheme="minorHAnsi" w:eastAsia="Open Sans" w:hAnsiTheme="minorHAnsi" w:cstheme="minorHAnsi"/>
        </w:rPr>
        <w:t xml:space="preserve"> </w:t>
      </w:r>
      <w:r w:rsidR="00FC13DE">
        <w:rPr>
          <w:rFonts w:asciiTheme="minorHAnsi" w:eastAsia="Open Sans" w:hAnsiTheme="minorHAnsi" w:cstheme="minorHAnsi"/>
        </w:rPr>
        <w:t xml:space="preserve">2 dolnych rzędów </w:t>
      </w:r>
      <w:r w:rsidR="00AE6ADD" w:rsidRPr="00DB1F7B">
        <w:rPr>
          <w:rFonts w:asciiTheme="minorHAnsi" w:eastAsia="Open Sans" w:hAnsiTheme="minorHAnsi" w:cstheme="minorHAnsi"/>
        </w:rPr>
        <w:t>ok</w:t>
      </w:r>
      <w:r w:rsidRPr="00DB1F7B">
        <w:rPr>
          <w:rFonts w:asciiTheme="minorHAnsi" w:eastAsia="Open Sans" w:hAnsiTheme="minorHAnsi" w:cstheme="minorHAnsi"/>
        </w:rPr>
        <w:t>ien</w:t>
      </w:r>
      <w:r w:rsidR="00C13383">
        <w:rPr>
          <w:rFonts w:asciiTheme="minorHAnsi" w:eastAsia="Open Sans" w:hAnsiTheme="minorHAnsi" w:cstheme="minorHAnsi"/>
        </w:rPr>
        <w:t xml:space="preserve"> oraz wysokość</w:t>
      </w:r>
      <w:r w:rsidR="00AE6ADD" w:rsidRPr="00DB1F7B">
        <w:rPr>
          <w:rFonts w:asciiTheme="minorHAnsi" w:eastAsia="Open Sans" w:hAnsiTheme="minorHAnsi" w:cstheme="minorHAnsi"/>
        </w:rPr>
        <w:t xml:space="preserve"> </w:t>
      </w:r>
      <w:r w:rsidRPr="00DB1F7B">
        <w:rPr>
          <w:rFonts w:asciiTheme="minorHAnsi" w:eastAsia="Open Sans" w:hAnsiTheme="minorHAnsi" w:cstheme="minorHAnsi"/>
        </w:rPr>
        <w:t xml:space="preserve">sąsiadującego, </w:t>
      </w:r>
      <w:r w:rsidR="00AE6ADD" w:rsidRPr="00DB1F7B">
        <w:rPr>
          <w:rFonts w:asciiTheme="minorHAnsi" w:eastAsia="Open Sans" w:hAnsiTheme="minorHAnsi" w:cstheme="minorHAnsi"/>
        </w:rPr>
        <w:t xml:space="preserve">wielopiętrowego budynku, zlokalizowanego na działce ew. nr 30 </w:t>
      </w:r>
      <w:proofErr w:type="spellStart"/>
      <w:r w:rsidR="00AE6ADD" w:rsidRPr="00DB1F7B">
        <w:rPr>
          <w:rFonts w:asciiTheme="minorHAnsi" w:eastAsia="Open Sans" w:hAnsiTheme="minorHAnsi" w:cstheme="minorHAnsi"/>
        </w:rPr>
        <w:t>obr</w:t>
      </w:r>
      <w:proofErr w:type="spellEnd"/>
      <w:r w:rsidR="00AE6ADD" w:rsidRPr="00DB1F7B">
        <w:rPr>
          <w:rFonts w:asciiTheme="minorHAnsi" w:eastAsia="Open Sans" w:hAnsiTheme="minorHAnsi" w:cstheme="minorHAnsi"/>
        </w:rPr>
        <w:t>. 1-03-10</w:t>
      </w:r>
      <w:r w:rsidR="00B06004" w:rsidRPr="00DB1F7B">
        <w:rPr>
          <w:rFonts w:asciiTheme="minorHAnsi" w:eastAsia="Open Sans" w:hAnsiTheme="minorHAnsi" w:cstheme="minorHAnsi"/>
        </w:rPr>
        <w:t>;</w:t>
      </w:r>
    </w:p>
    <w:p w14:paraId="59D32298" w14:textId="765F5A70" w:rsidR="00B06004" w:rsidRPr="00DB1F7B" w:rsidRDefault="003408B2" w:rsidP="00EE4B67">
      <w:pPr>
        <w:pStyle w:val="Bezodstpw"/>
        <w:numPr>
          <w:ilvl w:val="2"/>
          <w:numId w:val="57"/>
        </w:numPr>
        <w:spacing w:line="25" w:lineRule="atLeast"/>
        <w:ind w:left="1418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lokalizacj</w:t>
      </w:r>
      <w:r w:rsidR="00C170CC">
        <w:rPr>
          <w:rFonts w:asciiTheme="minorHAnsi" w:eastAsia="Open Sans" w:hAnsiTheme="minorHAnsi" w:cstheme="minorHAnsi"/>
        </w:rPr>
        <w:t>i</w:t>
      </w:r>
      <w:r w:rsidRPr="00DB1F7B">
        <w:rPr>
          <w:rFonts w:asciiTheme="minorHAnsi" w:eastAsia="Open Sans" w:hAnsiTheme="minorHAnsi" w:cstheme="minorHAnsi"/>
        </w:rPr>
        <w:t xml:space="preserve"> zachowanych elementów zagospodarowania działki (kwietników</w:t>
      </w:r>
      <w:r w:rsidR="00193006" w:rsidRPr="00DB1F7B">
        <w:rPr>
          <w:rFonts w:asciiTheme="minorHAnsi" w:eastAsia="Open Sans" w:hAnsiTheme="minorHAnsi" w:cstheme="minorHAnsi"/>
        </w:rPr>
        <w:t>, urządzeń zabawowych</w:t>
      </w:r>
      <w:r w:rsidR="00B06004" w:rsidRPr="00DB1F7B">
        <w:rPr>
          <w:rFonts w:asciiTheme="minorHAnsi" w:eastAsia="Open Sans" w:hAnsiTheme="minorHAnsi" w:cstheme="minorHAnsi"/>
        </w:rPr>
        <w:t>)</w:t>
      </w:r>
      <w:r w:rsidR="00593DEE">
        <w:rPr>
          <w:rFonts w:asciiTheme="minorHAnsi" w:eastAsia="Open Sans" w:hAnsiTheme="minorHAnsi" w:cstheme="minorHAnsi"/>
        </w:rPr>
        <w:t>;</w:t>
      </w:r>
    </w:p>
    <w:p w14:paraId="1F581CB0" w14:textId="1582632A" w:rsidR="003408B2" w:rsidRDefault="00B06004" w:rsidP="009B0844">
      <w:pPr>
        <w:pStyle w:val="Bezodstpw"/>
        <w:numPr>
          <w:ilvl w:val="2"/>
          <w:numId w:val="57"/>
        </w:numPr>
        <w:spacing w:after="200" w:line="25" w:lineRule="atLeast"/>
        <w:ind w:left="1417" w:hanging="181"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lokalizacji / poziomów ogrodzenia.</w:t>
      </w:r>
    </w:p>
    <w:p w14:paraId="2EE5E49F" w14:textId="39D78AAA" w:rsidR="009B0844" w:rsidRPr="00DB1F7B" w:rsidRDefault="009B0844" w:rsidP="009B0844">
      <w:pPr>
        <w:pStyle w:val="Bezodstpw"/>
        <w:numPr>
          <w:ilvl w:val="0"/>
          <w:numId w:val="57"/>
        </w:numPr>
        <w:spacing w:after="200" w:line="25" w:lineRule="atLeast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 xml:space="preserve">Na zdjęciach dołączonych do opis przedmiotu zamówienia oraz </w:t>
      </w:r>
      <w:r w:rsidRPr="00D152D7">
        <w:rPr>
          <w:rFonts w:asciiTheme="minorHAnsi" w:eastAsia="Open Sans" w:hAnsiTheme="minorHAnsi" w:cstheme="minorHAnsi"/>
          <w:color w:val="00B050"/>
        </w:rPr>
        <w:t>załącznikach nr 4 a, b, c</w:t>
      </w:r>
      <w:r>
        <w:rPr>
          <w:rFonts w:asciiTheme="minorHAnsi" w:eastAsia="Open Sans" w:hAnsiTheme="minorHAnsi" w:cstheme="minorHAnsi"/>
        </w:rPr>
        <w:t>, zaznaczono punkty do pomiaru.</w:t>
      </w:r>
    </w:p>
    <w:p w14:paraId="1B2C2C88" w14:textId="77777777" w:rsidR="00750497" w:rsidRPr="00593DEE" w:rsidRDefault="00750497" w:rsidP="00593DEE">
      <w:pPr>
        <w:pStyle w:val="Akapitzlist"/>
        <w:numPr>
          <w:ilvl w:val="0"/>
          <w:numId w:val="57"/>
        </w:numPr>
        <w:rPr>
          <w:rFonts w:asciiTheme="minorHAnsi" w:hAnsiTheme="minorHAnsi" w:cstheme="minorHAnsi"/>
        </w:rPr>
      </w:pPr>
      <w:r w:rsidRPr="00593DEE">
        <w:rPr>
          <w:rFonts w:asciiTheme="minorHAnsi" w:eastAsia="Open Sans" w:hAnsiTheme="minorHAnsi" w:cstheme="minorHAnsi"/>
        </w:rPr>
        <w:t>Pomiary geodezyjne winny być zrealizowane przez osobę posiadającą uprawnienia zawodowe w dziedzinie geodezji i kartografii, o których mowa w art. 43 ustawy z dnia 17 maja 1989 r.  Prawo geodezyjne i kartograficzne oraz wiedzę i doświadczenie z zakresu przedmiotu zamówienia.</w:t>
      </w:r>
    </w:p>
    <w:p w14:paraId="14E60501" w14:textId="61F9080A" w:rsidR="00350D04" w:rsidRPr="00593DEE" w:rsidRDefault="00350D04" w:rsidP="00593DEE">
      <w:pPr>
        <w:pStyle w:val="Akapitzlist"/>
        <w:numPr>
          <w:ilvl w:val="0"/>
          <w:numId w:val="57"/>
        </w:numPr>
        <w:rPr>
          <w:rFonts w:asciiTheme="minorHAnsi" w:hAnsiTheme="minorHAnsi" w:cstheme="minorHAnsi"/>
        </w:rPr>
      </w:pPr>
      <w:r w:rsidRPr="00593DEE">
        <w:rPr>
          <w:rFonts w:asciiTheme="minorHAnsi" w:eastAsia="Open Sans" w:hAnsiTheme="minorHAnsi" w:cstheme="minorHAnsi"/>
        </w:rPr>
        <w:t>Inwentaryzacja zieleni winna być zrealizowana przez osobę/osoby</w:t>
      </w:r>
      <w:r w:rsidR="00593DEE" w:rsidRPr="00593DEE">
        <w:rPr>
          <w:rFonts w:asciiTheme="minorHAnsi" w:eastAsia="Open Sans" w:hAnsiTheme="minorHAnsi" w:cstheme="minorHAnsi"/>
        </w:rPr>
        <w:t>,</w:t>
      </w:r>
      <w:r w:rsidRPr="00593DEE">
        <w:rPr>
          <w:rFonts w:asciiTheme="minorHAnsi" w:eastAsia="Open Sans" w:hAnsiTheme="minorHAnsi" w:cstheme="minorHAnsi"/>
        </w:rPr>
        <w:t xml:space="preserve"> posiadającą</w:t>
      </w:r>
      <w:r w:rsidR="00593DEE" w:rsidRPr="00593DEE">
        <w:rPr>
          <w:rFonts w:asciiTheme="minorHAnsi" w:eastAsia="Open Sans" w:hAnsiTheme="minorHAnsi" w:cstheme="minorHAnsi"/>
        </w:rPr>
        <w:t>/-ce</w:t>
      </w:r>
      <w:r w:rsidRPr="00593DEE">
        <w:rPr>
          <w:rFonts w:asciiTheme="minorHAnsi" w:eastAsia="Open Sans" w:hAnsiTheme="minorHAnsi" w:cstheme="minorHAnsi"/>
        </w:rPr>
        <w:t xml:space="preserve"> wykształcenie kierunkowe przyrodnicze, co najmniej średnie techniczne oraz minimum 2 lata doświadczenia zawodowego, potwierdzone udziałem przy realizacji co najmniej 3 podobnych zadań na terenach zieleni lub być absolwentem kursów zawodowych prac z drzewami oraz posiadać minimum 4 lata doświadczenia zawodowego, potwierdzone udziałem przy realizacji co najmniej 6 podobnych zadań na terenach zieleni.</w:t>
      </w:r>
    </w:p>
    <w:p w14:paraId="3E9E8BBD" w14:textId="47720547" w:rsidR="00B16A69" w:rsidRPr="00DB1F7B" w:rsidRDefault="003D4DF7" w:rsidP="00593DEE">
      <w:pPr>
        <w:pStyle w:val="Bezodstpw"/>
        <w:numPr>
          <w:ilvl w:val="0"/>
          <w:numId w:val="57"/>
        </w:numPr>
        <w:spacing w:after="200" w:line="25" w:lineRule="atLeast"/>
        <w:ind w:left="714" w:hanging="357"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Zakres umowy należy wykonać w oparciu o przekazaną przez Zamawiającego mapę numeryczną</w:t>
      </w:r>
      <w:r w:rsidR="00A42FDB">
        <w:rPr>
          <w:rFonts w:asciiTheme="minorHAnsi" w:eastAsia="Open Sans" w:hAnsiTheme="minorHAnsi" w:cstheme="minorHAnsi"/>
        </w:rPr>
        <w:t xml:space="preserve"> (plik </w:t>
      </w:r>
      <w:proofErr w:type="spellStart"/>
      <w:r w:rsidR="00A42FDB">
        <w:rPr>
          <w:rFonts w:asciiTheme="minorHAnsi" w:eastAsia="Open Sans" w:hAnsiTheme="minorHAnsi" w:cstheme="minorHAnsi"/>
        </w:rPr>
        <w:t>dxf</w:t>
      </w:r>
      <w:proofErr w:type="spellEnd"/>
      <w:r w:rsidR="00A42FDB">
        <w:rPr>
          <w:rFonts w:asciiTheme="minorHAnsi" w:eastAsia="Open Sans" w:hAnsiTheme="minorHAnsi" w:cstheme="minorHAnsi"/>
        </w:rPr>
        <w:t>)</w:t>
      </w:r>
      <w:r w:rsidRPr="00DB1F7B">
        <w:rPr>
          <w:rFonts w:asciiTheme="minorHAnsi" w:eastAsia="Open Sans" w:hAnsiTheme="minorHAnsi" w:cstheme="minorHAnsi"/>
        </w:rPr>
        <w:t xml:space="preserve">. Pomiary geodezyjne mają na celu uszczegółowienie jej treści i stanowić będę materiał wyjściowy / pomocniczy dla projektantów. Przedmiot umowy </w:t>
      </w:r>
      <w:r w:rsidRPr="00DB1F7B">
        <w:rPr>
          <w:rFonts w:asciiTheme="minorHAnsi" w:eastAsia="Open Sans" w:hAnsiTheme="minorHAnsi" w:cstheme="minorHAnsi"/>
          <w:u w:val="single"/>
        </w:rPr>
        <w:t>nie obejmuje</w:t>
      </w:r>
      <w:r w:rsidRPr="00DB1F7B">
        <w:rPr>
          <w:rFonts w:asciiTheme="minorHAnsi" w:eastAsia="Open Sans" w:hAnsiTheme="minorHAnsi" w:cstheme="minorHAnsi"/>
        </w:rPr>
        <w:t xml:space="preserve"> zgłoszenia wyników pomiarów do zasobu miasta. </w:t>
      </w:r>
    </w:p>
    <w:p w14:paraId="4D1667FE" w14:textId="79E9627A" w:rsidR="001C21F2" w:rsidRDefault="001C21F2" w:rsidP="00593DEE">
      <w:pPr>
        <w:pStyle w:val="Bezodstpw"/>
        <w:numPr>
          <w:ilvl w:val="0"/>
          <w:numId w:val="57"/>
        </w:numPr>
        <w:spacing w:after="200" w:line="25" w:lineRule="atLeast"/>
        <w:ind w:left="714" w:hanging="357"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Wejście na teren nieruchomości możliwy jest jedynie po wcześniejszym uzgodnieniu terminu z Zamawiającym (teren jest zamknięty i objęty ochroną)</w:t>
      </w:r>
      <w:r w:rsidR="0078465E" w:rsidRPr="00DB1F7B">
        <w:rPr>
          <w:rFonts w:asciiTheme="minorHAnsi" w:eastAsia="Open Sans" w:hAnsiTheme="minorHAnsi" w:cstheme="minorHAnsi"/>
        </w:rPr>
        <w:t>, z co najmniej 2 dniowym wyprzedzeniem</w:t>
      </w:r>
      <w:r w:rsidRPr="00DB1F7B">
        <w:rPr>
          <w:rFonts w:asciiTheme="minorHAnsi" w:eastAsia="Open Sans" w:hAnsiTheme="minorHAnsi" w:cstheme="minorHAnsi"/>
        </w:rPr>
        <w:t>.</w:t>
      </w:r>
    </w:p>
    <w:p w14:paraId="6D48AE8C" w14:textId="77777777" w:rsidR="00677470" w:rsidRDefault="00677470" w:rsidP="00F269E3">
      <w:pPr>
        <w:pStyle w:val="Bezodstpw"/>
        <w:numPr>
          <w:ilvl w:val="0"/>
          <w:numId w:val="57"/>
        </w:numPr>
        <w:spacing w:line="25" w:lineRule="atLeast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>Wyniki pracy należy dostarczyć w formie:</w:t>
      </w:r>
    </w:p>
    <w:p w14:paraId="2482E3D4" w14:textId="30B4C956" w:rsidR="00677470" w:rsidRDefault="00677470" w:rsidP="000E314D">
      <w:pPr>
        <w:pStyle w:val="Bezodstpw"/>
        <w:numPr>
          <w:ilvl w:val="1"/>
          <w:numId w:val="57"/>
        </w:numPr>
        <w:spacing w:after="120" w:line="25" w:lineRule="atLeast"/>
        <w:ind w:left="1434" w:hanging="357"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>papierowej – 2 egz. Rysunki w stalach zapewniających czytelność map na wydrukach w formacie A3. Rysunki opatrzone podpisami przez osoby przygotowujące inwentaryzację zieleni oraz geodetę dokonującego pomiary</w:t>
      </w:r>
      <w:r w:rsidR="00593DEE">
        <w:rPr>
          <w:rFonts w:asciiTheme="minorHAnsi" w:eastAsia="Open Sans" w:hAnsiTheme="minorHAnsi" w:cstheme="minorHAnsi"/>
        </w:rPr>
        <w:t>;</w:t>
      </w:r>
    </w:p>
    <w:p w14:paraId="54D4C375" w14:textId="22DFE7FB" w:rsidR="00677470" w:rsidRDefault="00677470" w:rsidP="00593DEE">
      <w:pPr>
        <w:pStyle w:val="Bezodstpw"/>
        <w:numPr>
          <w:ilvl w:val="1"/>
          <w:numId w:val="57"/>
        </w:numPr>
        <w:spacing w:after="200" w:line="25" w:lineRule="atLeast"/>
        <w:ind w:left="1434" w:hanging="357"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 xml:space="preserve">elektronicznej </w:t>
      </w:r>
      <w:r w:rsidR="00750497">
        <w:rPr>
          <w:rFonts w:asciiTheme="minorHAnsi" w:eastAsia="Open Sans" w:hAnsiTheme="minorHAnsi" w:cstheme="minorHAnsi"/>
        </w:rPr>
        <w:t xml:space="preserve">– 1 </w:t>
      </w:r>
      <w:proofErr w:type="spellStart"/>
      <w:r w:rsidR="00750497">
        <w:rPr>
          <w:rFonts w:asciiTheme="minorHAnsi" w:eastAsia="Open Sans" w:hAnsiTheme="minorHAnsi" w:cstheme="minorHAnsi"/>
        </w:rPr>
        <w:t>egz</w:t>
      </w:r>
      <w:proofErr w:type="spellEnd"/>
      <w:r w:rsidR="00750497">
        <w:rPr>
          <w:rFonts w:asciiTheme="minorHAnsi" w:eastAsia="Open Sans" w:hAnsiTheme="minorHAnsi" w:cstheme="minorHAnsi"/>
        </w:rPr>
        <w:t xml:space="preserve"> </w:t>
      </w:r>
      <w:r>
        <w:rPr>
          <w:rFonts w:asciiTheme="minorHAnsi" w:eastAsia="Open Sans" w:hAnsiTheme="minorHAnsi" w:cstheme="minorHAnsi"/>
        </w:rPr>
        <w:t xml:space="preserve">(pliki otwarte w formatach </w:t>
      </w:r>
      <w:proofErr w:type="spellStart"/>
      <w:r>
        <w:rPr>
          <w:rFonts w:asciiTheme="minorHAnsi" w:eastAsia="Open Sans" w:hAnsiTheme="minorHAnsi" w:cstheme="minorHAnsi"/>
        </w:rPr>
        <w:t>dwg</w:t>
      </w:r>
      <w:proofErr w:type="spellEnd"/>
      <w:r>
        <w:rPr>
          <w:rFonts w:asciiTheme="minorHAnsi" w:eastAsia="Open Sans" w:hAnsiTheme="minorHAnsi" w:cstheme="minorHAnsi"/>
        </w:rPr>
        <w:t xml:space="preserve">, </w:t>
      </w:r>
      <w:proofErr w:type="spellStart"/>
      <w:r>
        <w:rPr>
          <w:rFonts w:asciiTheme="minorHAnsi" w:eastAsia="Open Sans" w:hAnsiTheme="minorHAnsi" w:cstheme="minorHAnsi"/>
        </w:rPr>
        <w:t>docx</w:t>
      </w:r>
      <w:proofErr w:type="spellEnd"/>
      <w:r>
        <w:rPr>
          <w:rFonts w:asciiTheme="minorHAnsi" w:eastAsia="Open Sans" w:hAnsiTheme="minorHAnsi" w:cstheme="minorHAnsi"/>
        </w:rPr>
        <w:t xml:space="preserve">, </w:t>
      </w:r>
      <w:proofErr w:type="spellStart"/>
      <w:r>
        <w:rPr>
          <w:rFonts w:asciiTheme="minorHAnsi" w:eastAsia="Open Sans" w:hAnsiTheme="minorHAnsi" w:cstheme="minorHAnsi"/>
        </w:rPr>
        <w:t>xlsm</w:t>
      </w:r>
      <w:proofErr w:type="spellEnd"/>
      <w:r>
        <w:rPr>
          <w:rFonts w:asciiTheme="minorHAnsi" w:eastAsia="Open Sans" w:hAnsiTheme="minorHAnsi" w:cstheme="minorHAnsi"/>
        </w:rPr>
        <w:t xml:space="preserve">, oraz </w:t>
      </w:r>
      <w:r w:rsidR="00AE088B">
        <w:rPr>
          <w:rFonts w:asciiTheme="minorHAnsi" w:eastAsia="Open Sans" w:hAnsiTheme="minorHAnsi" w:cstheme="minorHAnsi"/>
        </w:rPr>
        <w:t xml:space="preserve">pliki zamknięte wyeksportowane do </w:t>
      </w:r>
      <w:r>
        <w:rPr>
          <w:rFonts w:asciiTheme="minorHAnsi" w:eastAsia="Open Sans" w:hAnsiTheme="minorHAnsi" w:cstheme="minorHAnsi"/>
        </w:rPr>
        <w:t>pdf</w:t>
      </w:r>
      <w:r w:rsidR="00AE088B">
        <w:rPr>
          <w:rFonts w:asciiTheme="minorHAnsi" w:eastAsia="Open Sans" w:hAnsiTheme="minorHAnsi" w:cstheme="minorHAnsi"/>
        </w:rPr>
        <w:t xml:space="preserve"> – zaleca się by całe opracowanie stanowiło 1 plik).</w:t>
      </w:r>
    </w:p>
    <w:p w14:paraId="65C9466B" w14:textId="53E015E9" w:rsidR="00EB4001" w:rsidRPr="00DB1F7B" w:rsidRDefault="00B83510" w:rsidP="00593DEE">
      <w:pPr>
        <w:pStyle w:val="Bezodstpw"/>
        <w:numPr>
          <w:ilvl w:val="0"/>
          <w:numId w:val="57"/>
        </w:numPr>
        <w:spacing w:after="200" w:line="25" w:lineRule="atLeast"/>
        <w:contextualSpacing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lastRenderedPageBreak/>
        <w:t xml:space="preserve">Wykonawca </w:t>
      </w:r>
      <w:r w:rsidR="0003007F" w:rsidRPr="00DB1F7B">
        <w:rPr>
          <w:rFonts w:asciiTheme="minorHAnsi" w:eastAsia="Open Sans" w:hAnsiTheme="minorHAnsi" w:cstheme="minorHAnsi"/>
        </w:rPr>
        <w:t xml:space="preserve">zrealizuje zgodnie z </w:t>
      </w:r>
      <w:r w:rsidRPr="00DB1F7B">
        <w:rPr>
          <w:rFonts w:asciiTheme="minorHAnsi" w:eastAsia="Open Sans" w:hAnsiTheme="minorHAnsi" w:cstheme="minorHAnsi"/>
        </w:rPr>
        <w:t>obowiązujący</w:t>
      </w:r>
      <w:r w:rsidR="0003007F" w:rsidRPr="00DB1F7B">
        <w:rPr>
          <w:rFonts w:asciiTheme="minorHAnsi" w:eastAsia="Open Sans" w:hAnsiTheme="minorHAnsi" w:cstheme="minorHAnsi"/>
        </w:rPr>
        <w:t>mi</w:t>
      </w:r>
      <w:r w:rsidRPr="00DB1F7B">
        <w:rPr>
          <w:rFonts w:asciiTheme="minorHAnsi" w:eastAsia="Open Sans" w:hAnsiTheme="minorHAnsi" w:cstheme="minorHAnsi"/>
        </w:rPr>
        <w:t xml:space="preserve"> przepis</w:t>
      </w:r>
      <w:r w:rsidR="0003007F" w:rsidRPr="00DB1F7B">
        <w:rPr>
          <w:rFonts w:asciiTheme="minorHAnsi" w:eastAsia="Open Sans" w:hAnsiTheme="minorHAnsi" w:cstheme="minorHAnsi"/>
        </w:rPr>
        <w:t>ami</w:t>
      </w:r>
      <w:r w:rsidRPr="00DB1F7B">
        <w:rPr>
          <w:rFonts w:asciiTheme="minorHAnsi" w:eastAsia="Open Sans" w:hAnsiTheme="minorHAnsi" w:cstheme="minorHAnsi"/>
        </w:rPr>
        <w:t xml:space="preserve"> prawa a w szczególności </w:t>
      </w:r>
      <w:r w:rsidR="00EB4001" w:rsidRPr="00DB1F7B">
        <w:rPr>
          <w:rFonts w:asciiTheme="minorHAnsi" w:eastAsia="Open Sans" w:hAnsiTheme="minorHAnsi" w:cstheme="minorHAnsi"/>
        </w:rPr>
        <w:t>U</w:t>
      </w:r>
      <w:r w:rsidRPr="00DB1F7B">
        <w:rPr>
          <w:rFonts w:asciiTheme="minorHAnsi" w:eastAsia="Open Sans" w:hAnsiTheme="minorHAnsi" w:cstheme="minorHAnsi"/>
        </w:rPr>
        <w:t>staw</w:t>
      </w:r>
      <w:r w:rsidR="0003007F" w:rsidRPr="00DB1F7B">
        <w:rPr>
          <w:rFonts w:asciiTheme="minorHAnsi" w:eastAsia="Open Sans" w:hAnsiTheme="minorHAnsi" w:cstheme="minorHAnsi"/>
        </w:rPr>
        <w:t>ą</w:t>
      </w:r>
      <w:r w:rsidRPr="00DB1F7B">
        <w:rPr>
          <w:rFonts w:asciiTheme="minorHAnsi" w:eastAsia="Open Sans" w:hAnsiTheme="minorHAnsi" w:cstheme="minorHAnsi"/>
        </w:rPr>
        <w:t xml:space="preserve"> o</w:t>
      </w:r>
      <w:r w:rsidR="0003007F" w:rsidRPr="00DB1F7B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>ochronie przyrody z dnia 16.04.2004 r. (Dz.U.</w:t>
      </w:r>
      <w:r w:rsidR="00EB4001" w:rsidRPr="00DB1F7B">
        <w:rPr>
          <w:rFonts w:asciiTheme="minorHAnsi" w:eastAsia="Open Sans" w:hAnsiTheme="minorHAnsi" w:cstheme="minorHAnsi"/>
        </w:rPr>
        <w:t xml:space="preserve"> z </w:t>
      </w:r>
      <w:r w:rsidRPr="00DB1F7B">
        <w:rPr>
          <w:rFonts w:asciiTheme="minorHAnsi" w:eastAsia="Open Sans" w:hAnsiTheme="minorHAnsi" w:cstheme="minorHAnsi"/>
        </w:rPr>
        <w:t>202</w:t>
      </w:r>
      <w:r w:rsidR="00EB4001" w:rsidRPr="00DB1F7B">
        <w:rPr>
          <w:rFonts w:asciiTheme="minorHAnsi" w:eastAsia="Open Sans" w:hAnsiTheme="minorHAnsi" w:cstheme="minorHAnsi"/>
        </w:rPr>
        <w:t>4 poz. 1478</w:t>
      </w:r>
      <w:r w:rsidRPr="00DB1F7B">
        <w:rPr>
          <w:rFonts w:asciiTheme="minorHAnsi" w:eastAsia="Open Sans" w:hAnsiTheme="minorHAnsi" w:cstheme="minorHAnsi"/>
        </w:rPr>
        <w:t>)</w:t>
      </w:r>
      <w:r w:rsidR="00EB4001" w:rsidRPr="00DB1F7B">
        <w:rPr>
          <w:rFonts w:asciiTheme="minorHAnsi" w:eastAsia="Open Sans" w:hAnsiTheme="minorHAnsi" w:cstheme="minorHAnsi"/>
        </w:rPr>
        <w:t xml:space="preserve">, </w:t>
      </w:r>
      <w:r w:rsidR="0003007F" w:rsidRPr="00DB1F7B">
        <w:rPr>
          <w:rFonts w:asciiTheme="minorHAnsi" w:eastAsia="Open Sans" w:hAnsiTheme="minorHAnsi" w:cstheme="minorHAnsi"/>
        </w:rPr>
        <w:t xml:space="preserve">oraz rozporządzeniem Ministra Rozwoju z dnia 18 sierpnia 2020 r. w sprawie standardów technicznych wykonywania geodezyjnych pomiarów sytuacyjnych i wysokościowych, </w:t>
      </w:r>
      <w:r w:rsidRPr="00DB1F7B">
        <w:rPr>
          <w:rFonts w:asciiTheme="minorHAnsi" w:eastAsia="Open Sans" w:hAnsiTheme="minorHAnsi" w:cstheme="minorHAnsi"/>
        </w:rPr>
        <w:t xml:space="preserve">zgodnie ze sztuką ogrodniczą, przepisami BHP, uzgodnieniami z Zamawiającym, </w:t>
      </w:r>
      <w:r w:rsidR="0003007F" w:rsidRPr="00DB1F7B">
        <w:rPr>
          <w:rFonts w:asciiTheme="minorHAnsi" w:eastAsia="Open Sans" w:hAnsiTheme="minorHAnsi" w:cstheme="minorHAnsi"/>
        </w:rPr>
        <w:t xml:space="preserve">oraz </w:t>
      </w:r>
      <w:r w:rsidRPr="00DB1F7B">
        <w:rPr>
          <w:rFonts w:asciiTheme="minorHAnsi" w:eastAsia="Open Sans" w:hAnsiTheme="minorHAnsi" w:cstheme="minorHAnsi"/>
        </w:rPr>
        <w:t>w</w:t>
      </w:r>
      <w:r w:rsidR="001C21F2" w:rsidRPr="00DB1F7B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>sposób zapewniający bezpieczeństwo.</w:t>
      </w:r>
    </w:p>
    <w:p w14:paraId="749EF6A7" w14:textId="2D44EE8F" w:rsidR="00750497" w:rsidRPr="00DB1F7B" w:rsidRDefault="00750497" w:rsidP="00593DEE">
      <w:pPr>
        <w:pStyle w:val="Akapitzlist"/>
        <w:numPr>
          <w:ilvl w:val="0"/>
          <w:numId w:val="57"/>
        </w:numPr>
        <w:spacing w:line="240" w:lineRule="auto"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Wykonawca zobowiązany jest przez cały czas trwania prac do utrzymania porządku na terenie objętym pracami oraz w miejscach sąsiadujących, które mogą ulec zanieczyszczeniu w wyniku prowadzenia robót (np. trawniki, chodniki, drogi dla rowerów, jezdnie, plac zabaw, itp.). Do wykonywania prac należy stosować sprzęt sprawny technicznie, który użyty zgodnie z</w:t>
      </w:r>
      <w:r w:rsidR="00593DEE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>przeznaczeniem nie spowoduje zagrożenia zdrowia ludzi, zwierząt lub środowiska.</w:t>
      </w:r>
    </w:p>
    <w:p w14:paraId="3D25B254" w14:textId="77777777" w:rsidR="00727AFE" w:rsidRDefault="00750497" w:rsidP="00593DEE">
      <w:pPr>
        <w:pStyle w:val="Akapitzlist"/>
        <w:numPr>
          <w:ilvl w:val="0"/>
          <w:numId w:val="57"/>
        </w:numPr>
        <w:spacing w:line="240" w:lineRule="auto"/>
        <w:rPr>
          <w:rFonts w:asciiTheme="minorHAnsi" w:eastAsia="Open Sans" w:hAnsiTheme="minorHAnsi" w:cstheme="minorHAnsi"/>
        </w:rPr>
      </w:pPr>
      <w:r w:rsidRPr="00DB1F7B">
        <w:rPr>
          <w:rFonts w:asciiTheme="minorHAnsi" w:eastAsia="Open Sans" w:hAnsiTheme="minorHAnsi" w:cstheme="minorHAnsi"/>
        </w:rPr>
        <w:t>Wykonawca zobowiązany jest do usunięcia na swój koszt wszelkich szkód, które powstały w</w:t>
      </w:r>
      <w:r w:rsidR="00593DEE">
        <w:rPr>
          <w:rFonts w:asciiTheme="minorHAnsi" w:eastAsia="Open Sans" w:hAnsiTheme="minorHAnsi" w:cstheme="minorHAnsi"/>
        </w:rPr>
        <w:t> </w:t>
      </w:r>
      <w:r w:rsidRPr="00DB1F7B">
        <w:rPr>
          <w:rFonts w:asciiTheme="minorHAnsi" w:eastAsia="Open Sans" w:hAnsiTheme="minorHAnsi" w:cstheme="minorHAnsi"/>
        </w:rPr>
        <w:t xml:space="preserve">trakcie wykonywania prac. </w:t>
      </w:r>
    </w:p>
    <w:p w14:paraId="0FBBA1AC" w14:textId="16E44472" w:rsidR="00727AFE" w:rsidRDefault="00727AFE" w:rsidP="00727AFE">
      <w:pPr>
        <w:pStyle w:val="Akapitzlist"/>
        <w:spacing w:line="240" w:lineRule="auto"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60692B1E" wp14:editId="344C9344">
            <wp:extent cx="5005508" cy="4378007"/>
            <wp:effectExtent l="8890" t="0" r="0" b="0"/>
            <wp:docPr id="789612199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7" r="10406"/>
                    <a:stretch/>
                  </pic:blipFill>
                  <pic:spPr bwMode="auto">
                    <a:xfrm rot="5400000">
                      <a:off x="0" y="0"/>
                      <a:ext cx="5007323" cy="43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BEDC8A" w14:textId="72D45848" w:rsidR="00727AFE" w:rsidRDefault="00727AFE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0865631D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76A9DD78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018FE1F7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30E9D557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3E37C05C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2B661883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1F300120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355D66FF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06E57207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5915F9E1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5ACAFDD8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1CA0471C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3E6EE997" w14:textId="336844A5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72F72A81" wp14:editId="391D4ED7">
            <wp:extent cx="6191250" cy="3482671"/>
            <wp:effectExtent l="0" t="0" r="0" b="3810"/>
            <wp:docPr id="5575991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27" cy="350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0EC19" w14:textId="77777777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</w:p>
    <w:p w14:paraId="0F344721" w14:textId="77777777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</w:p>
    <w:p w14:paraId="5ED346D9" w14:textId="3F9C9543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58FF3BEC" wp14:editId="5E4926BD">
            <wp:extent cx="6029522" cy="3617844"/>
            <wp:effectExtent l="0" t="0" r="0" b="1905"/>
            <wp:docPr id="13101054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470" cy="3619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F4564" w14:textId="77777777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</w:p>
    <w:p w14:paraId="66FE090C" w14:textId="77777777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</w:p>
    <w:p w14:paraId="3D6F91D6" w14:textId="77777777" w:rsidR="00EF601B" w:rsidRDefault="00EF601B" w:rsidP="00EF601B">
      <w:pPr>
        <w:pStyle w:val="Bezodstpw"/>
        <w:spacing w:line="25" w:lineRule="atLeast"/>
        <w:ind w:right="-283"/>
        <w:contextualSpacing/>
        <w:rPr>
          <w:rFonts w:asciiTheme="minorHAnsi" w:eastAsia="Open Sans" w:hAnsiTheme="minorHAnsi" w:cstheme="minorHAnsi"/>
          <w:noProof/>
        </w:rPr>
      </w:pPr>
    </w:p>
    <w:p w14:paraId="7D3C8B79" w14:textId="3A2F40E1" w:rsidR="00897ED5" w:rsidRDefault="00CA3AEF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  <w:r w:rsidRPr="00CA3AEF">
        <w:rPr>
          <w:rFonts w:asciiTheme="minorHAnsi" w:eastAsia="Open Sans" w:hAnsiTheme="minorHAnsi" w:cstheme="minorHAnsi"/>
          <w:noProof/>
        </w:rPr>
        <w:t xml:space="preserve"> </w:t>
      </w:r>
    </w:p>
    <w:p w14:paraId="3BAB72CB" w14:textId="77777777" w:rsidR="00EF601B" w:rsidRDefault="00CA3AEF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  <w:r w:rsidRPr="00CA3AEF">
        <w:rPr>
          <w:rFonts w:asciiTheme="minorHAnsi" w:eastAsia="Open Sans" w:hAnsiTheme="minorHAnsi" w:cstheme="minorHAnsi"/>
          <w:noProof/>
        </w:rPr>
        <w:t xml:space="preserve"> </w:t>
      </w:r>
    </w:p>
    <w:p w14:paraId="5D92C52F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3736BDEB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6266D460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5CF84751" w14:textId="77777777" w:rsidR="00EF601B" w:rsidRDefault="00CA3AEF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  <w:r w:rsidRPr="00CA3AEF">
        <w:rPr>
          <w:rFonts w:asciiTheme="minorHAnsi" w:eastAsia="Open Sans" w:hAnsiTheme="minorHAnsi" w:cstheme="minorHAnsi"/>
          <w:noProof/>
        </w:rPr>
        <w:t xml:space="preserve"> </w:t>
      </w:r>
    </w:p>
    <w:p w14:paraId="6F9D4D25" w14:textId="5AA59CE1" w:rsidR="00EF601B" w:rsidRDefault="001E415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  <w:noProof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38C0B47B" wp14:editId="50F505A8">
            <wp:extent cx="5899150" cy="3832528"/>
            <wp:effectExtent l="0" t="0" r="6350" b="0"/>
            <wp:docPr id="9081455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348" cy="384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B965C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130BFB37" w14:textId="77777777" w:rsidR="00EF601B" w:rsidRDefault="00EF601B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  <w:noProof/>
        </w:rPr>
      </w:pPr>
    </w:p>
    <w:p w14:paraId="324E6CEC" w14:textId="77777777" w:rsidR="00EF601B" w:rsidRDefault="00EF601B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  <w:noProof/>
        </w:rPr>
      </w:pPr>
    </w:p>
    <w:p w14:paraId="6F6C52CF" w14:textId="1DEE607C" w:rsidR="00727AFE" w:rsidRDefault="00727AFE" w:rsidP="001E415F">
      <w:pPr>
        <w:pStyle w:val="Bezodstpw"/>
        <w:spacing w:line="25" w:lineRule="atLeast"/>
        <w:ind w:left="284"/>
        <w:contextualSpacing/>
        <w:rPr>
          <w:rFonts w:asciiTheme="minorHAnsi" w:eastAsia="Open Sans" w:hAnsiTheme="minorHAnsi" w:cstheme="minorHAnsi"/>
          <w:noProof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43AFE5C3" wp14:editId="79EAEFF7">
            <wp:extent cx="5605670" cy="4195316"/>
            <wp:effectExtent l="0" t="0" r="0" b="0"/>
            <wp:docPr id="133205292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802" cy="420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EC180" w14:textId="77777777" w:rsidR="001E415F" w:rsidRDefault="00CA3AE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  <w:noProof/>
        </w:rPr>
        <w:lastRenderedPageBreak/>
        <w:drawing>
          <wp:inline distT="0" distB="0" distL="0" distR="0" wp14:anchorId="60F0E54F" wp14:editId="49D48B25">
            <wp:extent cx="5534108" cy="4152838"/>
            <wp:effectExtent l="0" t="0" r="0" b="635"/>
            <wp:docPr id="90401439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818" cy="415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33A6B" w14:textId="77777777" w:rsidR="001E415F" w:rsidRDefault="001E415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</w:rPr>
      </w:pPr>
    </w:p>
    <w:p w14:paraId="23980FC4" w14:textId="77777777" w:rsidR="001E415F" w:rsidRDefault="001E415F" w:rsidP="001E415F">
      <w:pPr>
        <w:pStyle w:val="Bezodstpw"/>
        <w:spacing w:line="25" w:lineRule="atLeast"/>
        <w:contextualSpacing/>
        <w:jc w:val="center"/>
        <w:rPr>
          <w:rFonts w:asciiTheme="minorHAnsi" w:eastAsia="Open Sans" w:hAnsiTheme="minorHAnsi" w:cstheme="minorHAnsi"/>
        </w:rPr>
      </w:pPr>
    </w:p>
    <w:p w14:paraId="72E8D8B0" w14:textId="5CD98CE3" w:rsidR="00CA3AEF" w:rsidRDefault="00CA3AE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7F2881E4" wp14:editId="2F256D08">
            <wp:extent cx="5478562" cy="4111156"/>
            <wp:effectExtent l="0" t="0" r="8255" b="3810"/>
            <wp:docPr id="119789482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554" cy="4121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85DF5" w14:textId="77777777" w:rsidR="001E415F" w:rsidRDefault="00CA3AE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  <w:noProof/>
        </w:rPr>
      </w:pPr>
      <w:r>
        <w:rPr>
          <w:rFonts w:asciiTheme="minorHAnsi" w:eastAsia="Open Sans" w:hAnsiTheme="minorHAnsi" w:cstheme="minorHAnsi"/>
          <w:noProof/>
        </w:rPr>
        <w:lastRenderedPageBreak/>
        <w:drawing>
          <wp:inline distT="0" distB="0" distL="0" distR="0" wp14:anchorId="0E1A97C7" wp14:editId="6959A540">
            <wp:extent cx="5350968" cy="4015408"/>
            <wp:effectExtent l="0" t="0" r="2540" b="4445"/>
            <wp:docPr id="34003056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339" cy="401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796DF" w14:textId="77777777" w:rsidR="001E415F" w:rsidRDefault="001E415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  <w:noProof/>
        </w:rPr>
      </w:pPr>
    </w:p>
    <w:p w14:paraId="5EA0AC17" w14:textId="77777777" w:rsidR="001E415F" w:rsidRDefault="001E415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  <w:noProof/>
        </w:rPr>
      </w:pPr>
    </w:p>
    <w:p w14:paraId="295E0702" w14:textId="7508DB0C" w:rsidR="00727AFE" w:rsidRDefault="00CA3AE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  <w:noProof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738BE53D" wp14:editId="14284E89">
            <wp:extent cx="5350510" cy="4020163"/>
            <wp:effectExtent l="0" t="0" r="2540" b="0"/>
            <wp:docPr id="127533607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07" cy="402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51B75" w14:textId="3B90496F" w:rsidR="00CA3AEF" w:rsidRDefault="00CA3AE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  <w:noProof/>
        </w:rPr>
        <w:lastRenderedPageBreak/>
        <w:drawing>
          <wp:inline distT="0" distB="0" distL="0" distR="0" wp14:anchorId="189B4943" wp14:editId="332E5965">
            <wp:extent cx="5581816" cy="3537702"/>
            <wp:effectExtent l="0" t="0" r="0" b="5715"/>
            <wp:docPr id="351958325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47"/>
                    <a:stretch/>
                  </pic:blipFill>
                  <pic:spPr bwMode="auto">
                    <a:xfrm>
                      <a:off x="0" y="0"/>
                      <a:ext cx="5584143" cy="353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6D2FB" w14:textId="77777777" w:rsidR="001E415F" w:rsidRDefault="001E415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</w:rPr>
      </w:pPr>
    </w:p>
    <w:p w14:paraId="337DD000" w14:textId="77777777" w:rsidR="001E415F" w:rsidRDefault="001E415F" w:rsidP="001E415F">
      <w:pPr>
        <w:pStyle w:val="Bezodstpw"/>
        <w:spacing w:line="25" w:lineRule="atLeast"/>
        <w:contextualSpacing/>
        <w:rPr>
          <w:rFonts w:asciiTheme="minorHAnsi" w:eastAsia="Open Sans" w:hAnsiTheme="minorHAnsi" w:cstheme="minorHAnsi"/>
        </w:rPr>
      </w:pPr>
    </w:p>
    <w:p w14:paraId="6197FE29" w14:textId="67CCC6C5" w:rsidR="00727AFE" w:rsidRDefault="00727AFE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  <w:noProof/>
        </w:rPr>
        <w:drawing>
          <wp:inline distT="0" distB="0" distL="0" distR="0" wp14:anchorId="78FB116A" wp14:editId="23489950">
            <wp:extent cx="4908175" cy="3961668"/>
            <wp:effectExtent l="0" t="2857" r="4127" b="4128"/>
            <wp:docPr id="81770730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13"/>
                    <a:stretch/>
                  </pic:blipFill>
                  <pic:spPr bwMode="auto">
                    <a:xfrm rot="5400000">
                      <a:off x="0" y="0"/>
                      <a:ext cx="4915982" cy="39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04A2B" w14:textId="39A80536" w:rsidR="00727AFE" w:rsidRDefault="009579C4" w:rsidP="009579C4">
      <w:pPr>
        <w:pStyle w:val="Bezodstpw"/>
        <w:spacing w:line="25" w:lineRule="atLeast"/>
        <w:ind w:left="142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  <w:noProof/>
        </w:rPr>
        <w:lastRenderedPageBreak/>
        <w:drawing>
          <wp:inline distT="0" distB="0" distL="0" distR="0" wp14:anchorId="045DAE9C" wp14:editId="481F9B98">
            <wp:extent cx="6002246" cy="4167375"/>
            <wp:effectExtent l="0" t="0" r="0" b="5080"/>
            <wp:docPr id="12653784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204" cy="417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ECCE2" w14:textId="77777777" w:rsidR="009579C4" w:rsidRDefault="009579C4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</w:rPr>
      </w:pPr>
    </w:p>
    <w:p w14:paraId="1C34B84F" w14:textId="5973BD37" w:rsidR="00727AFE" w:rsidRDefault="00727AFE" w:rsidP="0003007F">
      <w:pPr>
        <w:pStyle w:val="Bezodstpw"/>
        <w:spacing w:line="25" w:lineRule="atLeast"/>
        <w:ind w:left="720"/>
        <w:contextualSpacing/>
        <w:rPr>
          <w:rFonts w:asciiTheme="minorHAnsi" w:eastAsia="Open Sans" w:hAnsiTheme="minorHAnsi" w:cstheme="minorHAnsi"/>
        </w:rPr>
      </w:pPr>
      <w:r>
        <w:rPr>
          <w:rFonts w:asciiTheme="minorHAnsi" w:eastAsia="Open Sans" w:hAnsiTheme="minorHAnsi" w:cstheme="minorHAnsi"/>
        </w:rPr>
        <w:t>(</w:t>
      </w:r>
      <w:r w:rsidRPr="00DB1F7B">
        <w:rPr>
          <w:rFonts w:asciiTheme="minorHAnsi" w:eastAsia="Open Sans" w:hAnsiTheme="minorHAnsi" w:cstheme="minorHAnsi"/>
        </w:rPr>
        <w:t>sąsiadując</w:t>
      </w:r>
      <w:r>
        <w:rPr>
          <w:rFonts w:asciiTheme="minorHAnsi" w:eastAsia="Open Sans" w:hAnsiTheme="minorHAnsi" w:cstheme="minorHAnsi"/>
        </w:rPr>
        <w:t>y,</w:t>
      </w:r>
      <w:r w:rsidRPr="00DB1F7B">
        <w:rPr>
          <w:rFonts w:asciiTheme="minorHAnsi" w:eastAsia="Open Sans" w:hAnsiTheme="minorHAnsi" w:cstheme="minorHAnsi"/>
        </w:rPr>
        <w:t xml:space="preserve"> wielopiętrow</w:t>
      </w:r>
      <w:r>
        <w:rPr>
          <w:rFonts w:asciiTheme="minorHAnsi" w:eastAsia="Open Sans" w:hAnsiTheme="minorHAnsi" w:cstheme="minorHAnsi"/>
        </w:rPr>
        <w:t>y</w:t>
      </w:r>
      <w:r w:rsidRPr="00DB1F7B">
        <w:rPr>
          <w:rFonts w:asciiTheme="minorHAnsi" w:eastAsia="Open Sans" w:hAnsiTheme="minorHAnsi" w:cstheme="minorHAnsi"/>
        </w:rPr>
        <w:t xml:space="preserve"> budyn</w:t>
      </w:r>
      <w:r>
        <w:rPr>
          <w:rFonts w:asciiTheme="minorHAnsi" w:eastAsia="Open Sans" w:hAnsiTheme="minorHAnsi" w:cstheme="minorHAnsi"/>
        </w:rPr>
        <w:t>e</w:t>
      </w:r>
      <w:r w:rsidRPr="00DB1F7B">
        <w:rPr>
          <w:rFonts w:asciiTheme="minorHAnsi" w:eastAsia="Open Sans" w:hAnsiTheme="minorHAnsi" w:cstheme="minorHAnsi"/>
        </w:rPr>
        <w:t>k</w:t>
      </w:r>
      <w:r>
        <w:rPr>
          <w:rFonts w:asciiTheme="minorHAnsi" w:eastAsia="Open Sans" w:hAnsiTheme="minorHAnsi" w:cstheme="minorHAnsi"/>
        </w:rPr>
        <w:t xml:space="preserve"> </w:t>
      </w:r>
      <w:r w:rsidRPr="00DB1F7B">
        <w:rPr>
          <w:rFonts w:asciiTheme="minorHAnsi" w:eastAsia="Open Sans" w:hAnsiTheme="minorHAnsi" w:cstheme="minorHAnsi"/>
        </w:rPr>
        <w:t>zlokalizowan</w:t>
      </w:r>
      <w:r>
        <w:rPr>
          <w:rFonts w:asciiTheme="minorHAnsi" w:eastAsia="Open Sans" w:hAnsiTheme="minorHAnsi" w:cstheme="minorHAnsi"/>
        </w:rPr>
        <w:t>y</w:t>
      </w:r>
      <w:r w:rsidRPr="00DB1F7B">
        <w:rPr>
          <w:rFonts w:asciiTheme="minorHAnsi" w:eastAsia="Open Sans" w:hAnsiTheme="minorHAnsi" w:cstheme="minorHAnsi"/>
        </w:rPr>
        <w:t xml:space="preserve"> na działce ew. nr 30 </w:t>
      </w:r>
      <w:proofErr w:type="spellStart"/>
      <w:r w:rsidRPr="00DB1F7B">
        <w:rPr>
          <w:rFonts w:asciiTheme="minorHAnsi" w:eastAsia="Open Sans" w:hAnsiTheme="minorHAnsi" w:cstheme="minorHAnsi"/>
        </w:rPr>
        <w:t>obr</w:t>
      </w:r>
      <w:proofErr w:type="spellEnd"/>
      <w:r w:rsidRPr="00DB1F7B">
        <w:rPr>
          <w:rFonts w:asciiTheme="minorHAnsi" w:eastAsia="Open Sans" w:hAnsiTheme="minorHAnsi" w:cstheme="minorHAnsi"/>
        </w:rPr>
        <w:t>. 1-03-10</w:t>
      </w:r>
      <w:r>
        <w:rPr>
          <w:rFonts w:asciiTheme="minorHAnsi" w:eastAsia="Open Sans" w:hAnsiTheme="minorHAnsi" w:cstheme="minorHAnsi"/>
        </w:rPr>
        <w:t>)</w:t>
      </w:r>
    </w:p>
    <w:bookmarkEnd w:id="0"/>
    <w:bookmarkEnd w:id="1"/>
    <w:sectPr w:rsidR="00727AFE" w:rsidSect="00B06004">
      <w:footerReference w:type="default" r:id="rId19"/>
      <w:pgSz w:w="11906" w:h="16838"/>
      <w:pgMar w:top="1135" w:right="1274" w:bottom="1135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8B93C4" w14:textId="77777777" w:rsidR="001E522D" w:rsidRDefault="001E522D">
      <w:r>
        <w:separator/>
      </w:r>
    </w:p>
  </w:endnote>
  <w:endnote w:type="continuationSeparator" w:id="0">
    <w:p w14:paraId="243CF4EA" w14:textId="77777777" w:rsidR="001E522D" w:rsidRDefault="001E52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D62B9E" w14:textId="77777777" w:rsidR="001E522D" w:rsidRDefault="001E522D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>
      <w:t>2</w:t>
    </w:r>
    <w:r>
      <w:fldChar w:fldCharType="end"/>
    </w:r>
  </w:p>
  <w:p w14:paraId="3D540F9C" w14:textId="77777777" w:rsidR="001E522D" w:rsidRDefault="001E522D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3FC259" w14:textId="77777777" w:rsidR="001E522D" w:rsidRDefault="001E522D">
      <w:r>
        <w:rPr>
          <w:color w:val="000000"/>
        </w:rPr>
        <w:separator/>
      </w:r>
    </w:p>
  </w:footnote>
  <w:footnote w:type="continuationSeparator" w:id="0">
    <w:p w14:paraId="4E1113DC" w14:textId="77777777" w:rsidR="001E522D" w:rsidRDefault="001E52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A6626"/>
    <w:multiLevelType w:val="multilevel"/>
    <w:tmpl w:val="254C1DFA"/>
    <w:styleLink w:val="WWOutlineListStyle1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" w15:restartNumberingAfterBreak="0">
    <w:nsid w:val="06075919"/>
    <w:multiLevelType w:val="hybridMultilevel"/>
    <w:tmpl w:val="ECC62C70"/>
    <w:lvl w:ilvl="0" w:tplc="70AE4C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780A11"/>
    <w:multiLevelType w:val="multilevel"/>
    <w:tmpl w:val="9F2E5220"/>
    <w:styleLink w:val="WWOutlineListStyle1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" w15:restartNumberingAfterBreak="0">
    <w:nsid w:val="08F3734E"/>
    <w:multiLevelType w:val="hybridMultilevel"/>
    <w:tmpl w:val="E4A8AC0E"/>
    <w:lvl w:ilvl="0" w:tplc="4A088B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1A3BEF"/>
    <w:multiLevelType w:val="multilevel"/>
    <w:tmpl w:val="ECDA157E"/>
    <w:styleLink w:val="WWOutlineListStyle1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" w15:restartNumberingAfterBreak="0">
    <w:nsid w:val="0A7E41F0"/>
    <w:multiLevelType w:val="multilevel"/>
    <w:tmpl w:val="ABEC27BA"/>
    <w:styleLink w:val="WWOutlineListStyle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6" w15:restartNumberingAfterBreak="0">
    <w:nsid w:val="0DF065CA"/>
    <w:multiLevelType w:val="multilevel"/>
    <w:tmpl w:val="64F452D8"/>
    <w:styleLink w:val="WWOutlineListStyle3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7" w15:restartNumberingAfterBreak="0">
    <w:nsid w:val="102B7AE4"/>
    <w:multiLevelType w:val="multilevel"/>
    <w:tmpl w:val="A404C906"/>
    <w:styleLink w:val="WWOutlineListStyle41"/>
    <w:lvl w:ilvl="0">
      <w:start w:val="1"/>
      <w:numFmt w:val="none"/>
      <w:lvlText w:val="%1"/>
      <w:lvlJc w:val="left"/>
    </w:lvl>
    <w:lvl w:ilvl="1">
      <w:start w:val="1"/>
      <w:numFmt w:val="upperLetter"/>
      <w:pStyle w:val="Nagwek2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8" w15:restartNumberingAfterBreak="0">
    <w:nsid w:val="14A94A5F"/>
    <w:multiLevelType w:val="multilevel"/>
    <w:tmpl w:val="DA4637B4"/>
    <w:styleLink w:val="WWOutlineListStyle1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9" w15:restartNumberingAfterBreak="0">
    <w:nsid w:val="1BA66FA0"/>
    <w:multiLevelType w:val="multilevel"/>
    <w:tmpl w:val="452C1E76"/>
    <w:styleLink w:val="WWOutlineListStyle1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0" w15:restartNumberingAfterBreak="0">
    <w:nsid w:val="1D31257D"/>
    <w:multiLevelType w:val="multilevel"/>
    <w:tmpl w:val="C18A84CE"/>
    <w:styleLink w:val="WWOutlineListStyle3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1" w15:restartNumberingAfterBreak="0">
    <w:nsid w:val="1DE1766F"/>
    <w:multiLevelType w:val="multilevel"/>
    <w:tmpl w:val="868076B2"/>
    <w:styleLink w:val="WWOutlineListStyle3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2" w15:restartNumberingAfterBreak="0">
    <w:nsid w:val="23E660F4"/>
    <w:multiLevelType w:val="multilevel"/>
    <w:tmpl w:val="8D0EF6C8"/>
    <w:styleLink w:val="WWOutlineListStyle3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3" w15:restartNumberingAfterBreak="0">
    <w:nsid w:val="27787164"/>
    <w:multiLevelType w:val="multilevel"/>
    <w:tmpl w:val="B810AED8"/>
    <w:styleLink w:val="WW8Num11"/>
    <w:lvl w:ilvl="0">
      <w:start w:val="1"/>
      <w:numFmt w:val="upperLetter"/>
      <w:lvlText w:val="%1)"/>
      <w:lvlJc w:val="left"/>
      <w:pPr>
        <w:ind w:left="900" w:hanging="360"/>
      </w:pPr>
    </w:lvl>
    <w:lvl w:ilvl="1">
      <w:start w:val="1"/>
      <w:numFmt w:val="lowerLetter"/>
      <w:lvlText w:val="."/>
      <w:lvlJc w:val="left"/>
      <w:pPr>
        <w:ind w:left="1620" w:hanging="360"/>
      </w:pPr>
    </w:lvl>
    <w:lvl w:ilvl="2">
      <w:start w:val="1"/>
      <w:numFmt w:val="lowerRoman"/>
      <w:lvlText w:val="."/>
      <w:lvlJc w:val="right"/>
      <w:pPr>
        <w:ind w:left="2340" w:hanging="180"/>
      </w:pPr>
    </w:lvl>
    <w:lvl w:ilvl="3">
      <w:start w:val="1"/>
      <w:numFmt w:val="decimal"/>
      <w:lvlText w:val="."/>
      <w:lvlJc w:val="left"/>
      <w:pPr>
        <w:ind w:left="3060" w:hanging="360"/>
      </w:pPr>
    </w:lvl>
    <w:lvl w:ilvl="4">
      <w:start w:val="1"/>
      <w:numFmt w:val="lowerLetter"/>
      <w:lvlText w:val="."/>
      <w:lvlJc w:val="left"/>
      <w:pPr>
        <w:ind w:left="3780" w:hanging="360"/>
      </w:pPr>
    </w:lvl>
    <w:lvl w:ilvl="5">
      <w:start w:val="1"/>
      <w:numFmt w:val="lowerRoman"/>
      <w:lvlText w:val="."/>
      <w:lvlJc w:val="right"/>
      <w:pPr>
        <w:ind w:left="4500" w:hanging="180"/>
      </w:pPr>
    </w:lvl>
    <w:lvl w:ilvl="6">
      <w:start w:val="1"/>
      <w:numFmt w:val="decimal"/>
      <w:lvlText w:val="."/>
      <w:lvlJc w:val="left"/>
      <w:pPr>
        <w:ind w:left="5220" w:hanging="360"/>
      </w:pPr>
    </w:lvl>
    <w:lvl w:ilvl="7">
      <w:start w:val="1"/>
      <w:numFmt w:val="lowerLetter"/>
      <w:lvlText w:val="."/>
      <w:lvlJc w:val="left"/>
      <w:pPr>
        <w:ind w:left="5940" w:hanging="360"/>
      </w:pPr>
    </w:lvl>
    <w:lvl w:ilvl="8">
      <w:start w:val="1"/>
      <w:numFmt w:val="lowerRoman"/>
      <w:lvlText w:val="."/>
      <w:lvlJc w:val="right"/>
      <w:pPr>
        <w:ind w:left="6660" w:hanging="180"/>
      </w:pPr>
    </w:lvl>
  </w:abstractNum>
  <w:abstractNum w:abstractNumId="14" w15:restartNumberingAfterBreak="0">
    <w:nsid w:val="292C3ABF"/>
    <w:multiLevelType w:val="multilevel"/>
    <w:tmpl w:val="08700626"/>
    <w:styleLink w:val="WW8Num12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9F2735D"/>
    <w:multiLevelType w:val="multilevel"/>
    <w:tmpl w:val="1A6CFAF4"/>
    <w:styleLink w:val="WWOutlineListStyle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6" w15:restartNumberingAfterBreak="0">
    <w:nsid w:val="29FE3D32"/>
    <w:multiLevelType w:val="multilevel"/>
    <w:tmpl w:val="EA0696A8"/>
    <w:styleLink w:val="WW8Num3"/>
    <w:lvl w:ilvl="0">
      <w:start w:val="1"/>
      <w:numFmt w:val="upperRoman"/>
      <w:lvlText w:val="%1."/>
      <w:lvlJc w:val="left"/>
      <w:pPr>
        <w:ind w:left="1430" w:hanging="720"/>
      </w:pPr>
      <w:rPr>
        <w:b/>
      </w:rPr>
    </w:lvl>
    <w:lvl w:ilvl="1">
      <w:start w:val="1"/>
      <w:numFmt w:val="decimal"/>
      <w:lvlText w:val="."/>
      <w:lvlJc w:val="left"/>
      <w:pPr>
        <w:ind w:left="1788" w:hanging="360"/>
      </w:pPr>
      <w:rPr>
        <w:b/>
      </w:r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17" w15:restartNumberingAfterBreak="0">
    <w:nsid w:val="2F1E613A"/>
    <w:multiLevelType w:val="multilevel"/>
    <w:tmpl w:val="7AD83464"/>
    <w:styleLink w:val="WWOutlineListStyle3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8" w15:restartNumberingAfterBreak="0">
    <w:nsid w:val="301B404B"/>
    <w:multiLevelType w:val="multilevel"/>
    <w:tmpl w:val="60646B0E"/>
    <w:styleLink w:val="WWOutlineListStyle2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1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9" w15:restartNumberingAfterBreak="0">
    <w:nsid w:val="30695AD4"/>
    <w:multiLevelType w:val="multilevel"/>
    <w:tmpl w:val="A5D8CFC8"/>
    <w:styleLink w:val="WW8Num5"/>
    <w:lvl w:ilvl="0">
      <w:start w:val="1"/>
      <w:numFmt w:val="decimal"/>
      <w:lvlText w:val="%1)"/>
      <w:lvlJc w:val="left"/>
      <w:pPr>
        <w:ind w:left="1428" w:hanging="720"/>
      </w:pPr>
    </w:lvl>
    <w:lvl w:ilvl="1">
      <w:start w:val="1"/>
      <w:numFmt w:val="lowerLetter"/>
      <w:lvlText w:val="."/>
      <w:lvlJc w:val="left"/>
      <w:pPr>
        <w:ind w:left="1788" w:hanging="36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20" w15:restartNumberingAfterBreak="0">
    <w:nsid w:val="34270678"/>
    <w:multiLevelType w:val="multilevel"/>
    <w:tmpl w:val="97786EDA"/>
    <w:styleLink w:val="WWOutlineListStyle3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1" w15:restartNumberingAfterBreak="0">
    <w:nsid w:val="37CF33FF"/>
    <w:multiLevelType w:val="multilevel"/>
    <w:tmpl w:val="19FC44AC"/>
    <w:styleLink w:val="WWOutlineListStyle3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2" w15:restartNumberingAfterBreak="0">
    <w:nsid w:val="37D93629"/>
    <w:multiLevelType w:val="multilevel"/>
    <w:tmpl w:val="12D4A452"/>
    <w:styleLink w:val="WWOutlineListStyle2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3" w15:restartNumberingAfterBreak="0">
    <w:nsid w:val="3AF0502E"/>
    <w:multiLevelType w:val="multilevel"/>
    <w:tmpl w:val="94EEE7B6"/>
    <w:styleLink w:val="WW8Num7"/>
    <w:lvl w:ilvl="0">
      <w:start w:val="1"/>
      <w:numFmt w:val="lowerLetter"/>
      <w:lvlText w:val="%1)"/>
      <w:lvlJc w:val="left"/>
      <w:pPr>
        <w:ind w:left="1428" w:hanging="720"/>
      </w:pPr>
      <w:rPr>
        <w:sz w:val="22"/>
        <w:szCs w:val="22"/>
      </w:rPr>
    </w:lvl>
    <w:lvl w:ilvl="1">
      <w:start w:val="1"/>
      <w:numFmt w:val="lowerLetter"/>
      <w:lvlText w:val="."/>
      <w:lvlJc w:val="left"/>
      <w:pPr>
        <w:ind w:left="1788" w:hanging="36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24" w15:restartNumberingAfterBreak="0">
    <w:nsid w:val="3BF26B0B"/>
    <w:multiLevelType w:val="multilevel"/>
    <w:tmpl w:val="B30EC6C4"/>
    <w:styleLink w:val="WWOutlineListStyle40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5" w15:restartNumberingAfterBreak="0">
    <w:nsid w:val="3C9733C7"/>
    <w:multiLevelType w:val="multilevel"/>
    <w:tmpl w:val="510A81A0"/>
    <w:styleLink w:val="WWOutlineListStyle2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6" w15:restartNumberingAfterBreak="0">
    <w:nsid w:val="3E66047C"/>
    <w:multiLevelType w:val="multilevel"/>
    <w:tmpl w:val="893C45DE"/>
    <w:styleLink w:val="WWOutlineListStyle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7" w15:restartNumberingAfterBreak="0">
    <w:nsid w:val="404436FE"/>
    <w:multiLevelType w:val="hybridMultilevel"/>
    <w:tmpl w:val="27683994"/>
    <w:lvl w:ilvl="0" w:tplc="3650148E">
      <w:start w:val="1"/>
      <w:numFmt w:val="decimal"/>
      <w:lvlText w:val="%1."/>
      <w:lvlJc w:val="left"/>
      <w:pPr>
        <w:ind w:left="720" w:hanging="360"/>
      </w:pPr>
      <w:rPr>
        <w:rFonts w:asciiTheme="minorHAnsi" w:eastAsia="Open Sans" w:hAnsiTheme="minorHAnsi" w:cstheme="minorHAnsi"/>
        <w:sz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F10689"/>
    <w:multiLevelType w:val="multilevel"/>
    <w:tmpl w:val="BDEEE452"/>
    <w:styleLink w:val="WWOutlineListStyle3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9" w15:restartNumberingAfterBreak="0">
    <w:nsid w:val="4ADE5E32"/>
    <w:multiLevelType w:val="multilevel"/>
    <w:tmpl w:val="E102AA08"/>
    <w:styleLink w:val="WWOutlineListStyle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0" w15:restartNumberingAfterBreak="0">
    <w:nsid w:val="4F8140DE"/>
    <w:multiLevelType w:val="multilevel"/>
    <w:tmpl w:val="71624D54"/>
    <w:styleLink w:val="WW8Num10"/>
    <w:lvl w:ilvl="0">
      <w:start w:val="1"/>
      <w:numFmt w:val="decimal"/>
      <w:lvlText w:val="%1)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4F8F69F1"/>
    <w:multiLevelType w:val="multilevel"/>
    <w:tmpl w:val="02583982"/>
    <w:styleLink w:val="WWOutlineListStyle2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2" w15:restartNumberingAfterBreak="0">
    <w:nsid w:val="50FA5ED5"/>
    <w:multiLevelType w:val="multilevel"/>
    <w:tmpl w:val="CFCC55AE"/>
    <w:styleLink w:val="WW8Num1"/>
    <w:lvl w:ilvl="0">
      <w:start w:val="1"/>
      <w:numFmt w:val="lowerLetter"/>
      <w:lvlText w:val="%1)"/>
      <w:lvlJc w:val="left"/>
      <w:pPr>
        <w:ind w:left="1288" w:hanging="72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abstractNum w:abstractNumId="33" w15:restartNumberingAfterBreak="0">
    <w:nsid w:val="512843F0"/>
    <w:multiLevelType w:val="multilevel"/>
    <w:tmpl w:val="0FFC816A"/>
    <w:styleLink w:val="WWOutlineListStyle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4" w15:restartNumberingAfterBreak="0">
    <w:nsid w:val="524E4E6D"/>
    <w:multiLevelType w:val="multilevel"/>
    <w:tmpl w:val="F5A2CD20"/>
    <w:styleLink w:val="WW8Num13"/>
    <w:lvl w:ilvl="0">
      <w:start w:val="1"/>
      <w:numFmt w:val="lowerLetter"/>
      <w:lvlText w:val="%1)"/>
      <w:lvlJc w:val="left"/>
      <w:pPr>
        <w:ind w:left="1288" w:hanging="720"/>
      </w:pPr>
    </w:lvl>
    <w:lvl w:ilvl="1">
      <w:start w:val="1"/>
      <w:numFmt w:val="lowerLetter"/>
      <w:lvlText w:val="."/>
      <w:lvlJc w:val="left"/>
      <w:pPr>
        <w:ind w:left="1648" w:hanging="360"/>
      </w:pPr>
    </w:lvl>
    <w:lvl w:ilvl="2">
      <w:start w:val="1"/>
      <w:numFmt w:val="lowerRoman"/>
      <w:lvlText w:val="."/>
      <w:lvlJc w:val="right"/>
      <w:pPr>
        <w:ind w:left="2368" w:hanging="180"/>
      </w:pPr>
    </w:lvl>
    <w:lvl w:ilvl="3">
      <w:start w:val="1"/>
      <w:numFmt w:val="decimal"/>
      <w:lvlText w:val="."/>
      <w:lvlJc w:val="left"/>
      <w:pPr>
        <w:ind w:left="3088" w:hanging="360"/>
      </w:pPr>
    </w:lvl>
    <w:lvl w:ilvl="4">
      <w:start w:val="1"/>
      <w:numFmt w:val="lowerLetter"/>
      <w:lvlText w:val="."/>
      <w:lvlJc w:val="left"/>
      <w:pPr>
        <w:ind w:left="3808" w:hanging="360"/>
      </w:pPr>
    </w:lvl>
    <w:lvl w:ilvl="5">
      <w:start w:val="1"/>
      <w:numFmt w:val="lowerRoman"/>
      <w:lvlText w:val="."/>
      <w:lvlJc w:val="right"/>
      <w:pPr>
        <w:ind w:left="4528" w:hanging="180"/>
      </w:pPr>
    </w:lvl>
    <w:lvl w:ilvl="6">
      <w:start w:val="1"/>
      <w:numFmt w:val="decimal"/>
      <w:lvlText w:val="."/>
      <w:lvlJc w:val="left"/>
      <w:pPr>
        <w:ind w:left="5248" w:hanging="360"/>
      </w:pPr>
    </w:lvl>
    <w:lvl w:ilvl="7">
      <w:start w:val="1"/>
      <w:numFmt w:val="lowerLetter"/>
      <w:lvlText w:val="."/>
      <w:lvlJc w:val="left"/>
      <w:pPr>
        <w:ind w:left="5968" w:hanging="360"/>
      </w:pPr>
    </w:lvl>
    <w:lvl w:ilvl="8">
      <w:start w:val="1"/>
      <w:numFmt w:val="lowerRoman"/>
      <w:lvlText w:val="."/>
      <w:lvlJc w:val="right"/>
      <w:pPr>
        <w:ind w:left="6688" w:hanging="180"/>
      </w:pPr>
    </w:lvl>
  </w:abstractNum>
  <w:abstractNum w:abstractNumId="35" w15:restartNumberingAfterBreak="0">
    <w:nsid w:val="53034FE3"/>
    <w:multiLevelType w:val="multilevel"/>
    <w:tmpl w:val="F1945A6C"/>
    <w:styleLink w:val="WWOutlineListStyle2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6" w15:restartNumberingAfterBreak="0">
    <w:nsid w:val="54A4548D"/>
    <w:multiLevelType w:val="multilevel"/>
    <w:tmpl w:val="B4048314"/>
    <w:styleLink w:val="WW8Num8"/>
    <w:lvl w:ilvl="0">
      <w:start w:val="1"/>
      <w:numFmt w:val="lowerLetter"/>
      <w:lvlText w:val="%1)"/>
      <w:lvlJc w:val="left"/>
      <w:pPr>
        <w:ind w:left="1070" w:hanging="360"/>
      </w:pPr>
    </w:lvl>
    <w:lvl w:ilvl="1">
      <w:start w:val="1"/>
      <w:numFmt w:val="decimal"/>
      <w:lvlText w:val="%1.%2."/>
      <w:lvlJc w:val="left"/>
      <w:pPr>
        <w:ind w:left="1502" w:hanging="432"/>
      </w:pPr>
    </w:lvl>
    <w:lvl w:ilvl="2">
      <w:start w:val="1"/>
      <w:numFmt w:val="decimal"/>
      <w:lvlText w:val="%1.%2.%3."/>
      <w:lvlJc w:val="left"/>
      <w:pPr>
        <w:ind w:left="1934" w:hanging="504"/>
      </w:pPr>
    </w:lvl>
    <w:lvl w:ilvl="3">
      <w:start w:val="1"/>
      <w:numFmt w:val="decimal"/>
      <w:lvlText w:val="%1.%2.%3.%4."/>
      <w:lvlJc w:val="left"/>
      <w:pPr>
        <w:ind w:left="2438" w:hanging="648"/>
      </w:pPr>
    </w:lvl>
    <w:lvl w:ilvl="4">
      <w:start w:val="1"/>
      <w:numFmt w:val="decimal"/>
      <w:lvlText w:val="%1.%2.%3.%4.%5."/>
      <w:lvlJc w:val="left"/>
      <w:pPr>
        <w:ind w:left="2942" w:hanging="792"/>
      </w:pPr>
    </w:lvl>
    <w:lvl w:ilvl="5">
      <w:start w:val="1"/>
      <w:numFmt w:val="decimal"/>
      <w:lvlText w:val="%1.%2.%3.%4.%5.%6."/>
      <w:lvlJc w:val="left"/>
      <w:pPr>
        <w:ind w:left="3446" w:hanging="936"/>
      </w:pPr>
    </w:lvl>
    <w:lvl w:ilvl="6">
      <w:start w:val="1"/>
      <w:numFmt w:val="decimal"/>
      <w:lvlText w:val="%1.%2.%3.%4.%5.%6.%7."/>
      <w:lvlJc w:val="left"/>
      <w:pPr>
        <w:ind w:left="3950" w:hanging="1080"/>
      </w:pPr>
    </w:lvl>
    <w:lvl w:ilvl="7">
      <w:start w:val="1"/>
      <w:numFmt w:val="decimal"/>
      <w:lvlText w:val="%1.%2.%3.%4.%5.%6.%7.%8."/>
      <w:lvlJc w:val="left"/>
      <w:pPr>
        <w:ind w:left="4454" w:hanging="1224"/>
      </w:pPr>
    </w:lvl>
    <w:lvl w:ilvl="8">
      <w:start w:val="1"/>
      <w:numFmt w:val="decimal"/>
      <w:lvlText w:val="%1.%2.%3.%4.%5.%6.%7.%8.%9."/>
      <w:lvlJc w:val="left"/>
      <w:pPr>
        <w:ind w:left="5030" w:hanging="1440"/>
      </w:pPr>
    </w:lvl>
  </w:abstractNum>
  <w:abstractNum w:abstractNumId="37" w15:restartNumberingAfterBreak="0">
    <w:nsid w:val="54A75627"/>
    <w:multiLevelType w:val="multilevel"/>
    <w:tmpl w:val="B8925D2C"/>
    <w:styleLink w:val="WW8Num9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abstractNum w:abstractNumId="38" w15:restartNumberingAfterBreak="0">
    <w:nsid w:val="555C7E62"/>
    <w:multiLevelType w:val="multilevel"/>
    <w:tmpl w:val="A36002B0"/>
    <w:styleLink w:val="WWOutlineListStyle14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9" w15:restartNumberingAfterBreak="0">
    <w:nsid w:val="56F70007"/>
    <w:multiLevelType w:val="multilevel"/>
    <w:tmpl w:val="8C6A3DDA"/>
    <w:styleLink w:val="WWOutlineListStyle13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0" w15:restartNumberingAfterBreak="0">
    <w:nsid w:val="584A645F"/>
    <w:multiLevelType w:val="multilevel"/>
    <w:tmpl w:val="AE489716"/>
    <w:styleLink w:val="WWOutlineListStyle2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1" w15:restartNumberingAfterBreak="0">
    <w:nsid w:val="596D6ABB"/>
    <w:multiLevelType w:val="multilevel"/>
    <w:tmpl w:val="D17AB64A"/>
    <w:styleLink w:val="WWOutlineListStyle3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2" w15:restartNumberingAfterBreak="0">
    <w:nsid w:val="5F24350D"/>
    <w:multiLevelType w:val="multilevel"/>
    <w:tmpl w:val="F776F5E2"/>
    <w:styleLink w:val="WWOutlineListStyle2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3" w15:restartNumberingAfterBreak="0">
    <w:nsid w:val="5F323E90"/>
    <w:multiLevelType w:val="multilevel"/>
    <w:tmpl w:val="A4BE99E0"/>
    <w:styleLink w:val="WWOutlineListStyle2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4" w15:restartNumberingAfterBreak="0">
    <w:nsid w:val="652227FB"/>
    <w:multiLevelType w:val="multilevel"/>
    <w:tmpl w:val="0DF6EBF6"/>
    <w:styleLink w:val="WWOutlineListStyle8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5" w15:restartNumberingAfterBreak="0">
    <w:nsid w:val="6601032D"/>
    <w:multiLevelType w:val="multilevel"/>
    <w:tmpl w:val="1E6C9342"/>
    <w:styleLink w:val="WWOutlineListStyle2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6" w15:restartNumberingAfterBreak="0">
    <w:nsid w:val="698157FC"/>
    <w:multiLevelType w:val="multilevel"/>
    <w:tmpl w:val="3D160054"/>
    <w:styleLink w:val="WWOutlineListStyle7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7" w15:restartNumberingAfterBreak="0">
    <w:nsid w:val="6BCF2E22"/>
    <w:multiLevelType w:val="multilevel"/>
    <w:tmpl w:val="1AEAF9F0"/>
    <w:styleLink w:val="WW8Num2"/>
    <w:lvl w:ilvl="0">
      <w:start w:val="1"/>
      <w:numFmt w:val="lowerLetter"/>
      <w:lvlText w:val="%1)"/>
      <w:lvlJc w:val="left"/>
      <w:pPr>
        <w:ind w:left="1494" w:hanging="360"/>
      </w:pPr>
    </w:lvl>
    <w:lvl w:ilvl="1">
      <w:start w:val="1"/>
      <w:numFmt w:val="lowerLetter"/>
      <w:lvlText w:val="."/>
      <w:lvlJc w:val="left"/>
      <w:pPr>
        <w:ind w:left="2214" w:hanging="360"/>
      </w:pPr>
    </w:lvl>
    <w:lvl w:ilvl="2">
      <w:start w:val="1"/>
      <w:numFmt w:val="lowerRoman"/>
      <w:lvlText w:val="."/>
      <w:lvlJc w:val="right"/>
      <w:pPr>
        <w:ind w:left="2934" w:hanging="180"/>
      </w:pPr>
    </w:lvl>
    <w:lvl w:ilvl="3">
      <w:start w:val="1"/>
      <w:numFmt w:val="decimal"/>
      <w:lvlText w:val="."/>
      <w:lvlJc w:val="left"/>
      <w:pPr>
        <w:ind w:left="3654" w:hanging="360"/>
      </w:pPr>
    </w:lvl>
    <w:lvl w:ilvl="4">
      <w:start w:val="1"/>
      <w:numFmt w:val="lowerLetter"/>
      <w:lvlText w:val="."/>
      <w:lvlJc w:val="left"/>
      <w:pPr>
        <w:ind w:left="4374" w:hanging="360"/>
      </w:pPr>
    </w:lvl>
    <w:lvl w:ilvl="5">
      <w:start w:val="1"/>
      <w:numFmt w:val="lowerRoman"/>
      <w:lvlText w:val="."/>
      <w:lvlJc w:val="right"/>
      <w:pPr>
        <w:ind w:left="5094" w:hanging="180"/>
      </w:pPr>
    </w:lvl>
    <w:lvl w:ilvl="6">
      <w:start w:val="1"/>
      <w:numFmt w:val="decimal"/>
      <w:lvlText w:val="."/>
      <w:lvlJc w:val="left"/>
      <w:pPr>
        <w:ind w:left="5814" w:hanging="360"/>
      </w:pPr>
    </w:lvl>
    <w:lvl w:ilvl="7">
      <w:start w:val="1"/>
      <w:numFmt w:val="lowerLetter"/>
      <w:lvlText w:val="."/>
      <w:lvlJc w:val="left"/>
      <w:pPr>
        <w:ind w:left="6534" w:hanging="360"/>
      </w:pPr>
    </w:lvl>
    <w:lvl w:ilvl="8">
      <w:start w:val="1"/>
      <w:numFmt w:val="lowerRoman"/>
      <w:lvlText w:val="."/>
      <w:lvlJc w:val="right"/>
      <w:pPr>
        <w:ind w:left="7254" w:hanging="180"/>
      </w:pPr>
    </w:lvl>
  </w:abstractNum>
  <w:abstractNum w:abstractNumId="48" w15:restartNumberingAfterBreak="0">
    <w:nsid w:val="6CBC3531"/>
    <w:multiLevelType w:val="multilevel"/>
    <w:tmpl w:val="C1486BBE"/>
    <w:styleLink w:val="WWOutlineListStyle9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9" w15:restartNumberingAfterBreak="0">
    <w:nsid w:val="6E0F7B43"/>
    <w:multiLevelType w:val="multilevel"/>
    <w:tmpl w:val="FFD40C24"/>
    <w:styleLink w:val="WW8Num4"/>
    <w:lvl w:ilvl="0">
      <w:start w:val="1"/>
      <w:numFmt w:val="decimal"/>
      <w:lvlText w:val="%1)"/>
      <w:lvlJc w:val="left"/>
      <w:pPr>
        <w:ind w:left="1428" w:hanging="720"/>
      </w:pPr>
    </w:lvl>
    <w:lvl w:ilvl="1">
      <w:start w:val="1"/>
      <w:numFmt w:val="decimal"/>
      <w:lvlText w:val="."/>
      <w:lvlJc w:val="left"/>
      <w:pPr>
        <w:ind w:left="2148" w:hanging="72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50" w15:restartNumberingAfterBreak="0">
    <w:nsid w:val="6EB14BC5"/>
    <w:multiLevelType w:val="multilevel"/>
    <w:tmpl w:val="241459BE"/>
    <w:styleLink w:val="WWOutlineListStyle3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1" w15:restartNumberingAfterBreak="0">
    <w:nsid w:val="731136D8"/>
    <w:multiLevelType w:val="multilevel"/>
    <w:tmpl w:val="67E6586A"/>
    <w:styleLink w:val="WWOutlineListStyle2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2" w15:restartNumberingAfterBreak="0">
    <w:nsid w:val="76590E0E"/>
    <w:multiLevelType w:val="multilevel"/>
    <w:tmpl w:val="A194162E"/>
    <w:styleLink w:val="WWOutlineListStyle16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3" w15:restartNumberingAfterBreak="0">
    <w:nsid w:val="76903BBA"/>
    <w:multiLevelType w:val="multilevel"/>
    <w:tmpl w:val="23D292D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b/>
        <w:bCs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4" w15:restartNumberingAfterBreak="0">
    <w:nsid w:val="77177BED"/>
    <w:multiLevelType w:val="multilevel"/>
    <w:tmpl w:val="2196010C"/>
    <w:styleLink w:val="WWOutlineListStyle11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5" w15:restartNumberingAfterBreak="0">
    <w:nsid w:val="796023F5"/>
    <w:multiLevelType w:val="multilevel"/>
    <w:tmpl w:val="66E62614"/>
    <w:styleLink w:val="WWOutlineListStyle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6" w15:restartNumberingAfterBreak="0">
    <w:nsid w:val="79BD15F0"/>
    <w:multiLevelType w:val="multilevel"/>
    <w:tmpl w:val="96968AE0"/>
    <w:styleLink w:val="WW8Num6"/>
    <w:lvl w:ilvl="0">
      <w:start w:val="1"/>
      <w:numFmt w:val="decimal"/>
      <w:lvlText w:val="%1."/>
      <w:lvlJc w:val="left"/>
      <w:pPr>
        <w:ind w:left="1428" w:hanging="720"/>
      </w:pPr>
    </w:lvl>
    <w:lvl w:ilvl="1">
      <w:start w:val="1"/>
      <w:numFmt w:val="decimal"/>
      <w:lvlText w:val=")"/>
      <w:lvlJc w:val="left"/>
      <w:pPr>
        <w:ind w:left="2148" w:hanging="720"/>
      </w:pPr>
    </w:lvl>
    <w:lvl w:ilvl="2">
      <w:start w:val="1"/>
      <w:numFmt w:val="lowerRoman"/>
      <w:lvlText w:val="."/>
      <w:lvlJc w:val="right"/>
      <w:pPr>
        <w:ind w:left="2508" w:hanging="180"/>
      </w:pPr>
    </w:lvl>
    <w:lvl w:ilvl="3">
      <w:start w:val="1"/>
      <w:numFmt w:val="decimal"/>
      <w:lvlText w:val="."/>
      <w:lvlJc w:val="left"/>
      <w:pPr>
        <w:ind w:left="3228" w:hanging="360"/>
      </w:pPr>
    </w:lvl>
    <w:lvl w:ilvl="4">
      <w:start w:val="1"/>
      <w:numFmt w:val="lowerLetter"/>
      <w:lvlText w:val="."/>
      <w:lvlJc w:val="left"/>
      <w:pPr>
        <w:ind w:left="3948" w:hanging="360"/>
      </w:pPr>
    </w:lvl>
    <w:lvl w:ilvl="5">
      <w:start w:val="1"/>
      <w:numFmt w:val="lowerRoman"/>
      <w:lvlText w:val="."/>
      <w:lvlJc w:val="right"/>
      <w:pPr>
        <w:ind w:left="4668" w:hanging="180"/>
      </w:pPr>
    </w:lvl>
    <w:lvl w:ilvl="6">
      <w:start w:val="1"/>
      <w:numFmt w:val="decimal"/>
      <w:lvlText w:val="."/>
      <w:lvlJc w:val="left"/>
      <w:pPr>
        <w:ind w:left="5388" w:hanging="360"/>
      </w:pPr>
    </w:lvl>
    <w:lvl w:ilvl="7">
      <w:start w:val="1"/>
      <w:numFmt w:val="lowerLetter"/>
      <w:lvlText w:val="."/>
      <w:lvlJc w:val="left"/>
      <w:pPr>
        <w:ind w:left="6108" w:hanging="360"/>
      </w:pPr>
    </w:lvl>
    <w:lvl w:ilvl="8">
      <w:start w:val="1"/>
      <w:numFmt w:val="lowerRoman"/>
      <w:lvlText w:val="."/>
      <w:lvlJc w:val="right"/>
      <w:pPr>
        <w:ind w:left="6828" w:hanging="180"/>
      </w:pPr>
    </w:lvl>
  </w:abstractNum>
  <w:abstractNum w:abstractNumId="57" w15:restartNumberingAfterBreak="0">
    <w:nsid w:val="7A9E414F"/>
    <w:multiLevelType w:val="multilevel"/>
    <w:tmpl w:val="53DE068E"/>
    <w:styleLink w:val="WWOutlineListStyle2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58" w15:restartNumberingAfterBreak="0">
    <w:nsid w:val="7B971B8D"/>
    <w:multiLevelType w:val="multilevel"/>
    <w:tmpl w:val="3D567F60"/>
    <w:styleLink w:val="WWOutlineListStyle15"/>
    <w:lvl w:ilvl="0">
      <w:start w:val="1"/>
      <w:numFmt w:val="none"/>
      <w:lvlText w:val="%1"/>
      <w:lvlJc w:val="left"/>
    </w:lvl>
    <w:lvl w:ilvl="1">
      <w:start w:val="1"/>
      <w:numFmt w:val="upperLetter"/>
      <w:lvlText w:val=")"/>
      <w:lvlJc w:val="left"/>
      <w:pPr>
        <w:ind w:left="90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num w:numId="1" w16cid:durableId="1272932940">
    <w:abstractNumId w:val="7"/>
  </w:num>
  <w:num w:numId="2" w16cid:durableId="2024428775">
    <w:abstractNumId w:val="24"/>
  </w:num>
  <w:num w:numId="3" w16cid:durableId="1753504294">
    <w:abstractNumId w:val="41"/>
  </w:num>
  <w:num w:numId="4" w16cid:durableId="512257802">
    <w:abstractNumId w:val="10"/>
  </w:num>
  <w:num w:numId="5" w16cid:durableId="758257267">
    <w:abstractNumId w:val="17"/>
  </w:num>
  <w:num w:numId="6" w16cid:durableId="418722109">
    <w:abstractNumId w:val="50"/>
  </w:num>
  <w:num w:numId="7" w16cid:durableId="2110544359">
    <w:abstractNumId w:val="20"/>
  </w:num>
  <w:num w:numId="8" w16cid:durableId="22563302">
    <w:abstractNumId w:val="21"/>
  </w:num>
  <w:num w:numId="9" w16cid:durableId="1422605456">
    <w:abstractNumId w:val="28"/>
  </w:num>
  <w:num w:numId="10" w16cid:durableId="36242151">
    <w:abstractNumId w:val="12"/>
  </w:num>
  <w:num w:numId="11" w16cid:durableId="1517307792">
    <w:abstractNumId w:val="6"/>
  </w:num>
  <w:num w:numId="12" w16cid:durableId="1955863769">
    <w:abstractNumId w:val="11"/>
  </w:num>
  <w:num w:numId="13" w16cid:durableId="1947541006">
    <w:abstractNumId w:val="45"/>
  </w:num>
  <w:num w:numId="14" w16cid:durableId="824473773">
    <w:abstractNumId w:val="25"/>
  </w:num>
  <w:num w:numId="15" w16cid:durableId="1181553807">
    <w:abstractNumId w:val="31"/>
  </w:num>
  <w:num w:numId="16" w16cid:durableId="1770008952">
    <w:abstractNumId w:val="43"/>
  </w:num>
  <w:num w:numId="17" w16cid:durableId="547762240">
    <w:abstractNumId w:val="51"/>
  </w:num>
  <w:num w:numId="18" w16cid:durableId="476461280">
    <w:abstractNumId w:val="35"/>
  </w:num>
  <w:num w:numId="19" w16cid:durableId="1154645883">
    <w:abstractNumId w:val="22"/>
  </w:num>
  <w:num w:numId="20" w16cid:durableId="1653412156">
    <w:abstractNumId w:val="40"/>
  </w:num>
  <w:num w:numId="21" w16cid:durableId="1191450486">
    <w:abstractNumId w:val="42"/>
  </w:num>
  <w:num w:numId="22" w16cid:durableId="937559370">
    <w:abstractNumId w:val="18"/>
  </w:num>
  <w:num w:numId="23" w16cid:durableId="725299786">
    <w:abstractNumId w:val="8"/>
  </w:num>
  <w:num w:numId="24" w16cid:durableId="534850639">
    <w:abstractNumId w:val="0"/>
  </w:num>
  <w:num w:numId="25" w16cid:durableId="188884676">
    <w:abstractNumId w:val="2"/>
  </w:num>
  <w:num w:numId="26" w16cid:durableId="718818271">
    <w:abstractNumId w:val="52"/>
  </w:num>
  <w:num w:numId="27" w16cid:durableId="2010018378">
    <w:abstractNumId w:val="58"/>
  </w:num>
  <w:num w:numId="28" w16cid:durableId="1315986977">
    <w:abstractNumId w:val="38"/>
  </w:num>
  <w:num w:numId="29" w16cid:durableId="626861925">
    <w:abstractNumId w:val="39"/>
  </w:num>
  <w:num w:numId="30" w16cid:durableId="1849439538">
    <w:abstractNumId w:val="4"/>
  </w:num>
  <w:num w:numId="31" w16cid:durableId="819923061">
    <w:abstractNumId w:val="54"/>
  </w:num>
  <w:num w:numId="32" w16cid:durableId="1906523452">
    <w:abstractNumId w:val="9"/>
  </w:num>
  <w:num w:numId="33" w16cid:durableId="1568683080">
    <w:abstractNumId w:val="48"/>
  </w:num>
  <w:num w:numId="34" w16cid:durableId="1971354624">
    <w:abstractNumId w:val="44"/>
  </w:num>
  <w:num w:numId="35" w16cid:durableId="1945963215">
    <w:abstractNumId w:val="46"/>
  </w:num>
  <w:num w:numId="36" w16cid:durableId="917325097">
    <w:abstractNumId w:val="29"/>
  </w:num>
  <w:num w:numId="37" w16cid:durableId="344670762">
    <w:abstractNumId w:val="55"/>
  </w:num>
  <w:num w:numId="38" w16cid:durableId="1148550837">
    <w:abstractNumId w:val="5"/>
  </w:num>
  <w:num w:numId="39" w16cid:durableId="1961956652">
    <w:abstractNumId w:val="15"/>
  </w:num>
  <w:num w:numId="40" w16cid:durableId="1532691861">
    <w:abstractNumId w:val="57"/>
  </w:num>
  <w:num w:numId="41" w16cid:durableId="723408249">
    <w:abstractNumId w:val="33"/>
  </w:num>
  <w:num w:numId="42" w16cid:durableId="1877158599">
    <w:abstractNumId w:val="26"/>
  </w:num>
  <w:num w:numId="43" w16cid:durableId="1175419110">
    <w:abstractNumId w:val="32"/>
  </w:num>
  <w:num w:numId="44" w16cid:durableId="480191914">
    <w:abstractNumId w:val="47"/>
  </w:num>
  <w:num w:numId="45" w16cid:durableId="665742425">
    <w:abstractNumId w:val="16"/>
  </w:num>
  <w:num w:numId="46" w16cid:durableId="471875835">
    <w:abstractNumId w:val="49"/>
  </w:num>
  <w:num w:numId="47" w16cid:durableId="1780879196">
    <w:abstractNumId w:val="19"/>
  </w:num>
  <w:num w:numId="48" w16cid:durableId="684792054">
    <w:abstractNumId w:val="56"/>
  </w:num>
  <w:num w:numId="49" w16cid:durableId="1892034837">
    <w:abstractNumId w:val="23"/>
  </w:num>
  <w:num w:numId="50" w16cid:durableId="349913878">
    <w:abstractNumId w:val="36"/>
  </w:num>
  <w:num w:numId="51" w16cid:durableId="1614433850">
    <w:abstractNumId w:val="37"/>
  </w:num>
  <w:num w:numId="52" w16cid:durableId="1919055730">
    <w:abstractNumId w:val="30"/>
  </w:num>
  <w:num w:numId="53" w16cid:durableId="296686136">
    <w:abstractNumId w:val="13"/>
  </w:num>
  <w:num w:numId="54" w16cid:durableId="710963696">
    <w:abstractNumId w:val="14"/>
  </w:num>
  <w:num w:numId="55" w16cid:durableId="2020112290">
    <w:abstractNumId w:val="34"/>
  </w:num>
  <w:num w:numId="56" w16cid:durableId="1305771349">
    <w:abstractNumId w:val="53"/>
  </w:num>
  <w:num w:numId="57" w16cid:durableId="386683743">
    <w:abstractNumId w:val="1"/>
  </w:num>
  <w:num w:numId="58" w16cid:durableId="2032102023">
    <w:abstractNumId w:val="27"/>
  </w:num>
  <w:num w:numId="59" w16cid:durableId="10450151">
    <w:abstractNumId w:val="3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proofState w:spelling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0C5D"/>
    <w:rsid w:val="00022582"/>
    <w:rsid w:val="0003007F"/>
    <w:rsid w:val="00065D64"/>
    <w:rsid w:val="00093B9A"/>
    <w:rsid w:val="000E314D"/>
    <w:rsid w:val="000F746E"/>
    <w:rsid w:val="00151AC8"/>
    <w:rsid w:val="00193006"/>
    <w:rsid w:val="00194461"/>
    <w:rsid w:val="001A5C6B"/>
    <w:rsid w:val="001C21F2"/>
    <w:rsid w:val="001E415F"/>
    <w:rsid w:val="001E522D"/>
    <w:rsid w:val="002443F6"/>
    <w:rsid w:val="002D1341"/>
    <w:rsid w:val="002D1D1F"/>
    <w:rsid w:val="003408B2"/>
    <w:rsid w:val="00341D27"/>
    <w:rsid w:val="00350D04"/>
    <w:rsid w:val="00390880"/>
    <w:rsid w:val="003B1E62"/>
    <w:rsid w:val="003D4DF7"/>
    <w:rsid w:val="00475BF2"/>
    <w:rsid w:val="00517B80"/>
    <w:rsid w:val="00582CF0"/>
    <w:rsid w:val="00585F80"/>
    <w:rsid w:val="00593DEE"/>
    <w:rsid w:val="005A0C5D"/>
    <w:rsid w:val="00677470"/>
    <w:rsid w:val="00690802"/>
    <w:rsid w:val="00697FA1"/>
    <w:rsid w:val="006A5B09"/>
    <w:rsid w:val="007165C0"/>
    <w:rsid w:val="00727AFE"/>
    <w:rsid w:val="00750497"/>
    <w:rsid w:val="007561D2"/>
    <w:rsid w:val="0078465E"/>
    <w:rsid w:val="007B19F5"/>
    <w:rsid w:val="007D4C05"/>
    <w:rsid w:val="00824ACA"/>
    <w:rsid w:val="008372AA"/>
    <w:rsid w:val="00843871"/>
    <w:rsid w:val="00897ED5"/>
    <w:rsid w:val="008C49AA"/>
    <w:rsid w:val="009579C4"/>
    <w:rsid w:val="009761AC"/>
    <w:rsid w:val="00985F59"/>
    <w:rsid w:val="009B0844"/>
    <w:rsid w:val="00A21F43"/>
    <w:rsid w:val="00A30C12"/>
    <w:rsid w:val="00A42FDB"/>
    <w:rsid w:val="00AE088B"/>
    <w:rsid w:val="00AE6ADD"/>
    <w:rsid w:val="00B06004"/>
    <w:rsid w:val="00B16A69"/>
    <w:rsid w:val="00B40BA7"/>
    <w:rsid w:val="00B64DC9"/>
    <w:rsid w:val="00B83510"/>
    <w:rsid w:val="00C13383"/>
    <w:rsid w:val="00C170CC"/>
    <w:rsid w:val="00C42CF1"/>
    <w:rsid w:val="00C9073A"/>
    <w:rsid w:val="00CA3AEF"/>
    <w:rsid w:val="00CC6376"/>
    <w:rsid w:val="00CF02F5"/>
    <w:rsid w:val="00D12932"/>
    <w:rsid w:val="00D152D7"/>
    <w:rsid w:val="00D22104"/>
    <w:rsid w:val="00D34DF3"/>
    <w:rsid w:val="00DB1F7B"/>
    <w:rsid w:val="00DF6809"/>
    <w:rsid w:val="00E268FD"/>
    <w:rsid w:val="00E379D6"/>
    <w:rsid w:val="00E83058"/>
    <w:rsid w:val="00EB4001"/>
    <w:rsid w:val="00EE4B67"/>
    <w:rsid w:val="00EE7EDF"/>
    <w:rsid w:val="00EF601B"/>
    <w:rsid w:val="00F269E3"/>
    <w:rsid w:val="00F523DB"/>
    <w:rsid w:val="00F56E4B"/>
    <w:rsid w:val="00FC1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CC0010"/>
  <w15:docId w15:val="{78023A45-91A7-4FBB-AB0B-27075EDF8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ri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Standard"/>
    <w:next w:val="Standard"/>
    <w:uiPriority w:val="9"/>
    <w:qFormat/>
    <w:pPr>
      <w:keepNext/>
      <w:ind w:left="360" w:right="-468"/>
      <w:jc w:val="both"/>
      <w:outlineLvl w:val="0"/>
    </w:pPr>
    <w:rPr>
      <w:rFonts w:ascii="Tahoma" w:hAnsi="Tahoma" w:cs="Tahoma"/>
      <w:b/>
      <w:bCs/>
      <w:sz w:val="20"/>
      <w:szCs w:val="20"/>
    </w:rPr>
  </w:style>
  <w:style w:type="paragraph" w:styleId="Nagwek2">
    <w:name w:val="heading 2"/>
    <w:basedOn w:val="Standard"/>
    <w:next w:val="Standard"/>
    <w:uiPriority w:val="9"/>
    <w:semiHidden/>
    <w:unhideWhenUsed/>
    <w:qFormat/>
    <w:pPr>
      <w:keepNext/>
      <w:numPr>
        <w:ilvl w:val="1"/>
        <w:numId w:val="1"/>
      </w:numPr>
      <w:ind w:right="23"/>
      <w:outlineLvl w:val="1"/>
    </w:pPr>
    <w:rPr>
      <w:rFonts w:ascii="Tahoma" w:hAnsi="Tahoma" w:cs="Tahoma"/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41">
    <w:name w:val="WW_OutlineListStyle_41"/>
    <w:basedOn w:val="Bezlisty"/>
    <w:pPr>
      <w:numPr>
        <w:numId w:val="1"/>
      </w:numPr>
    </w:p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Ari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Stopka">
    <w:name w:val="footer"/>
    <w:basedOn w:val="Standard"/>
    <w:pPr>
      <w:tabs>
        <w:tab w:val="center" w:pos="4536"/>
        <w:tab w:val="right" w:pos="9072"/>
      </w:tabs>
    </w:pPr>
  </w:style>
  <w:style w:type="paragraph" w:styleId="Tekstblokowy">
    <w:name w:val="Block Text"/>
    <w:basedOn w:val="Standard"/>
    <w:pPr>
      <w:tabs>
        <w:tab w:val="left" w:pos="1440"/>
      </w:tabs>
      <w:ind w:left="360" w:right="-468"/>
      <w:jc w:val="both"/>
    </w:pPr>
    <w:rPr>
      <w:rFonts w:ascii="Tahoma" w:hAnsi="Tahoma" w:cs="Tahoma"/>
      <w:sz w:val="20"/>
      <w:szCs w:val="20"/>
    </w:rPr>
  </w:style>
  <w:style w:type="paragraph" w:styleId="Tekstdymka">
    <w:name w:val="Balloon Text"/>
    <w:basedOn w:val="Standard"/>
    <w:rPr>
      <w:rFonts w:ascii="Tahoma" w:hAnsi="Tahoma" w:cs="Tahoma"/>
      <w:sz w:val="16"/>
      <w:szCs w:val="16"/>
    </w:rPr>
  </w:style>
  <w:style w:type="paragraph" w:styleId="Nagwek">
    <w:name w:val="header"/>
    <w:basedOn w:val="Standard"/>
    <w:pPr>
      <w:tabs>
        <w:tab w:val="center" w:pos="4536"/>
        <w:tab w:val="right" w:pos="9072"/>
      </w:tabs>
    </w:pPr>
  </w:style>
  <w:style w:type="paragraph" w:customStyle="1" w:styleId="Plandokumentu">
    <w:name w:val="Plan dokumentu"/>
    <w:basedOn w:val="Standard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Textbodyindent">
    <w:name w:val="Text body indent"/>
    <w:basedOn w:val="Standard"/>
    <w:pPr>
      <w:ind w:right="23" w:firstLine="360"/>
      <w:jc w:val="both"/>
    </w:pPr>
    <w:rPr>
      <w:rFonts w:ascii="Tahoma" w:hAnsi="Tahoma" w:cs="Tahoma"/>
      <w:sz w:val="20"/>
      <w:szCs w:val="20"/>
    </w:rPr>
  </w:style>
  <w:style w:type="paragraph" w:styleId="Tekstpodstawowy2">
    <w:name w:val="Body Text 2"/>
    <w:basedOn w:val="Standard"/>
    <w:pPr>
      <w:spacing w:after="120" w:line="480" w:lineRule="auto"/>
    </w:pPr>
  </w:style>
  <w:style w:type="paragraph" w:customStyle="1" w:styleId="BodyText21">
    <w:name w:val="Body Text 21"/>
    <w:basedOn w:val="Standard"/>
    <w:pPr>
      <w:widowControl w:val="0"/>
      <w:overflowPunct w:val="0"/>
      <w:autoSpaceDE w:val="0"/>
      <w:spacing w:after="120"/>
      <w:jc w:val="both"/>
    </w:pPr>
    <w:rPr>
      <w:szCs w:val="20"/>
    </w:rPr>
  </w:style>
  <w:style w:type="paragraph" w:customStyle="1" w:styleId="Endnote">
    <w:name w:val="Endnote"/>
    <w:basedOn w:val="Standard"/>
    <w:rPr>
      <w:sz w:val="20"/>
      <w:szCs w:val="20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paragraph" w:styleId="Akapitzlist">
    <w:name w:val="List Paragraph"/>
    <w:aliases w:val="normalny tekst,List Paragraph,Numerowanie,Akapit z listą BS,Kolorowa lista — akcent 11,Podsis rysunku,EPL lista punktowana z wyrózneniem,A_wyliczenie,K-P_odwolanie,Akapit z listą5,maz_wyliczenie,opis dzialania"/>
    <w:basedOn w:val="Standard"/>
    <w:link w:val="AkapitzlistZnak"/>
    <w:uiPriority w:val="34"/>
    <w:qFormat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styleId="Zwykytekst">
    <w:name w:val="Plain Text"/>
    <w:basedOn w:val="Standard"/>
    <w:qFormat/>
    <w:pPr>
      <w:widowControl w:val="0"/>
      <w:jc w:val="both"/>
    </w:pPr>
  </w:style>
  <w:style w:type="paragraph" w:customStyle="1" w:styleId="tabela">
    <w:name w:val="tabela"/>
    <w:basedOn w:val="Standard"/>
    <w:pPr>
      <w:widowControl w:val="0"/>
      <w:spacing w:line="288" w:lineRule="auto"/>
    </w:pPr>
    <w:rPr>
      <w:rFonts w:ascii="Arial" w:hAnsi="Arial" w:cs="Arial Narrow"/>
      <w:sz w:val="18"/>
      <w:szCs w:val="18"/>
    </w:rPr>
  </w:style>
  <w:style w:type="paragraph" w:styleId="Tekstpodstawowywcity3">
    <w:name w:val="Body Text Indent 3"/>
    <w:basedOn w:val="Standard"/>
    <w:pPr>
      <w:widowControl w:val="0"/>
      <w:overflowPunct w:val="0"/>
      <w:spacing w:after="120"/>
      <w:ind w:left="283"/>
    </w:pPr>
    <w:rPr>
      <w:sz w:val="16"/>
      <w:szCs w:val="16"/>
    </w:rPr>
  </w:style>
  <w:style w:type="paragraph" w:styleId="Tekstpodstawowywcity2">
    <w:name w:val="Body Text Indent 2"/>
    <w:basedOn w:val="Standard"/>
    <w:pPr>
      <w:widowControl w:val="0"/>
      <w:overflowPunct w:val="0"/>
      <w:spacing w:after="120" w:line="480" w:lineRule="auto"/>
      <w:ind w:left="283"/>
    </w:pPr>
  </w:style>
  <w:style w:type="paragraph" w:customStyle="1" w:styleId="Framecontents">
    <w:name w:val="Frame contents"/>
    <w:basedOn w:val="Textbody"/>
  </w:style>
  <w:style w:type="character" w:customStyle="1" w:styleId="WW8Num1z0">
    <w:name w:val="WW8Num1z0"/>
  </w:style>
  <w:style w:type="character" w:customStyle="1" w:styleId="WW8Num2z0">
    <w:name w:val="WW8Num2z0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b/>
    </w:rPr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  <w:rPr>
      <w:sz w:val="22"/>
      <w:szCs w:val="22"/>
    </w:rPr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b/>
    </w:rPr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</w:style>
  <w:style w:type="character" w:customStyle="1" w:styleId="WW8Num12z1">
    <w:name w:val="WW8Num12z1"/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styleId="Numerstrony">
    <w:name w:val="page number"/>
    <w:basedOn w:val="Domylnaczcionkaakapitu"/>
  </w:style>
  <w:style w:type="character" w:customStyle="1" w:styleId="TekstprzypisukocowegoZnak">
    <w:name w:val="Tekst przypisu końcowego Znak"/>
    <w:basedOn w:val="Domylnaczcionkaakapitu"/>
  </w:style>
  <w:style w:type="character" w:customStyle="1" w:styleId="EndnoteSymbol">
    <w:name w:val="Endnote Symbol"/>
    <w:rPr>
      <w:position w:val="0"/>
      <w:vertAlign w:val="superscript"/>
    </w:rPr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basedOn w:val="Domylnaczcionkaakapitu"/>
  </w:style>
  <w:style w:type="character" w:customStyle="1" w:styleId="TematkomentarzaZnak">
    <w:name w:val="Temat komentarza Znak"/>
    <w:rPr>
      <w:b/>
      <w:bCs/>
    </w:rPr>
  </w:style>
  <w:style w:type="character" w:customStyle="1" w:styleId="ZwykytekstZnak">
    <w:name w:val="Zwykły tekst Znak"/>
    <w:qFormat/>
    <w:rPr>
      <w:sz w:val="24"/>
      <w:szCs w:val="24"/>
    </w:rPr>
  </w:style>
  <w:style w:type="character" w:customStyle="1" w:styleId="Tekstpodstawowywcity3Znak">
    <w:name w:val="Tekst podstawowy wcięty 3 Znak"/>
    <w:rPr>
      <w:kern w:val="3"/>
      <w:sz w:val="16"/>
      <w:szCs w:val="16"/>
    </w:rPr>
  </w:style>
  <w:style w:type="character" w:customStyle="1" w:styleId="Tekstpodstawowywcity2Znak">
    <w:name w:val="Tekst podstawowy wcięty 2 Znak"/>
    <w:rPr>
      <w:kern w:val="3"/>
      <w:sz w:val="24"/>
      <w:szCs w:val="24"/>
    </w:rPr>
  </w:style>
  <w:style w:type="paragraph" w:styleId="Poprawka">
    <w:name w:val="Revision"/>
    <w:pPr>
      <w:widowControl/>
      <w:textAlignment w:val="auto"/>
    </w:pPr>
    <w:rPr>
      <w:rFonts w:cs="Mangal"/>
      <w:szCs w:val="21"/>
    </w:rPr>
  </w:style>
  <w:style w:type="paragraph" w:styleId="Tekstprzypisukocowego">
    <w:name w:val="endnote text"/>
    <w:basedOn w:val="Normalny"/>
    <w:rPr>
      <w:rFonts w:cs="Mangal"/>
      <w:sz w:val="20"/>
      <w:szCs w:val="18"/>
    </w:rPr>
  </w:style>
  <w:style w:type="character" w:customStyle="1" w:styleId="TekstprzypisukocowegoZnak1">
    <w:name w:val="Tekst przypisu końcowego Znak1"/>
    <w:basedOn w:val="Domylnaczcionkaakapitu"/>
    <w:rPr>
      <w:rFonts w:cs="Mangal"/>
      <w:sz w:val="20"/>
      <w:szCs w:val="18"/>
    </w:rPr>
  </w:style>
  <w:style w:type="character" w:styleId="Odwoanieprzypisukocowego">
    <w:name w:val="endnote reference"/>
    <w:basedOn w:val="Domylnaczcionkaakapitu"/>
    <w:rPr>
      <w:position w:val="0"/>
      <w:vertAlign w:val="superscript"/>
    </w:rPr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paragraph" w:styleId="Tekstpodstawowywcity">
    <w:name w:val="Body Text Indent"/>
    <w:basedOn w:val="Normalny"/>
    <w:pPr>
      <w:spacing w:after="120"/>
      <w:ind w:left="283"/>
    </w:pPr>
    <w:rPr>
      <w:rFonts w:cs="Mangal"/>
      <w:szCs w:val="21"/>
    </w:rPr>
  </w:style>
  <w:style w:type="character" w:customStyle="1" w:styleId="TekstpodstawowywcityZnak">
    <w:name w:val="Tekst podstawowy wcięty Znak"/>
    <w:basedOn w:val="Domylnaczcionkaakapitu"/>
    <w:rPr>
      <w:rFonts w:cs="Mangal"/>
      <w:szCs w:val="21"/>
    </w:rPr>
  </w:style>
  <w:style w:type="character" w:customStyle="1" w:styleId="StopkaZnak">
    <w:name w:val="Stopka Znak"/>
    <w:basedOn w:val="Domylnaczcionkaakapitu"/>
    <w:rPr>
      <w:rFonts w:eastAsia="Times New Roman" w:cs="Times New Roman"/>
      <w:lang w:bidi="ar-SA"/>
    </w:rPr>
  </w:style>
  <w:style w:type="numbering" w:customStyle="1" w:styleId="WWOutlineListStyle40">
    <w:name w:val="WW_OutlineListStyle_40"/>
    <w:basedOn w:val="Bezlisty"/>
    <w:pPr>
      <w:numPr>
        <w:numId w:val="2"/>
      </w:numPr>
    </w:pPr>
  </w:style>
  <w:style w:type="numbering" w:customStyle="1" w:styleId="WWOutlineListStyle39">
    <w:name w:val="WW_OutlineListStyle_39"/>
    <w:basedOn w:val="Bezlisty"/>
    <w:pPr>
      <w:numPr>
        <w:numId w:val="3"/>
      </w:numPr>
    </w:pPr>
  </w:style>
  <w:style w:type="numbering" w:customStyle="1" w:styleId="WWOutlineListStyle38">
    <w:name w:val="WW_OutlineListStyle_38"/>
    <w:basedOn w:val="Bezlisty"/>
    <w:pPr>
      <w:numPr>
        <w:numId w:val="4"/>
      </w:numPr>
    </w:pPr>
  </w:style>
  <w:style w:type="numbering" w:customStyle="1" w:styleId="WWOutlineListStyle37">
    <w:name w:val="WW_OutlineListStyle_37"/>
    <w:basedOn w:val="Bezlisty"/>
    <w:pPr>
      <w:numPr>
        <w:numId w:val="5"/>
      </w:numPr>
    </w:pPr>
  </w:style>
  <w:style w:type="numbering" w:customStyle="1" w:styleId="WWOutlineListStyle36">
    <w:name w:val="WW_OutlineListStyle_36"/>
    <w:basedOn w:val="Bezlisty"/>
    <w:pPr>
      <w:numPr>
        <w:numId w:val="6"/>
      </w:numPr>
    </w:pPr>
  </w:style>
  <w:style w:type="numbering" w:customStyle="1" w:styleId="WWOutlineListStyle35">
    <w:name w:val="WW_OutlineListStyle_35"/>
    <w:basedOn w:val="Bezlisty"/>
    <w:pPr>
      <w:numPr>
        <w:numId w:val="7"/>
      </w:numPr>
    </w:pPr>
  </w:style>
  <w:style w:type="numbering" w:customStyle="1" w:styleId="WWOutlineListStyle34">
    <w:name w:val="WW_OutlineListStyle_34"/>
    <w:basedOn w:val="Bezlisty"/>
    <w:pPr>
      <w:numPr>
        <w:numId w:val="8"/>
      </w:numPr>
    </w:pPr>
  </w:style>
  <w:style w:type="numbering" w:customStyle="1" w:styleId="WWOutlineListStyle33">
    <w:name w:val="WW_OutlineListStyle_33"/>
    <w:basedOn w:val="Bezlisty"/>
    <w:pPr>
      <w:numPr>
        <w:numId w:val="9"/>
      </w:numPr>
    </w:pPr>
  </w:style>
  <w:style w:type="numbering" w:customStyle="1" w:styleId="WWOutlineListStyle32">
    <w:name w:val="WW_OutlineListStyle_32"/>
    <w:basedOn w:val="Bezlisty"/>
    <w:pPr>
      <w:numPr>
        <w:numId w:val="10"/>
      </w:numPr>
    </w:pPr>
  </w:style>
  <w:style w:type="numbering" w:customStyle="1" w:styleId="WWOutlineListStyle31">
    <w:name w:val="WW_OutlineListStyle_31"/>
    <w:basedOn w:val="Bezlisty"/>
    <w:pPr>
      <w:numPr>
        <w:numId w:val="11"/>
      </w:numPr>
    </w:pPr>
  </w:style>
  <w:style w:type="numbering" w:customStyle="1" w:styleId="WWOutlineListStyle30">
    <w:name w:val="WW_OutlineListStyle_30"/>
    <w:basedOn w:val="Bezlisty"/>
    <w:pPr>
      <w:numPr>
        <w:numId w:val="12"/>
      </w:numPr>
    </w:pPr>
  </w:style>
  <w:style w:type="numbering" w:customStyle="1" w:styleId="WWOutlineListStyle29">
    <w:name w:val="WW_OutlineListStyle_29"/>
    <w:basedOn w:val="Bezlisty"/>
    <w:pPr>
      <w:numPr>
        <w:numId w:val="13"/>
      </w:numPr>
    </w:pPr>
  </w:style>
  <w:style w:type="numbering" w:customStyle="1" w:styleId="WWOutlineListStyle28">
    <w:name w:val="WW_OutlineListStyle_28"/>
    <w:basedOn w:val="Bezlisty"/>
    <w:pPr>
      <w:numPr>
        <w:numId w:val="14"/>
      </w:numPr>
    </w:pPr>
  </w:style>
  <w:style w:type="numbering" w:customStyle="1" w:styleId="WWOutlineListStyle27">
    <w:name w:val="WW_OutlineListStyle_27"/>
    <w:basedOn w:val="Bezlisty"/>
    <w:pPr>
      <w:numPr>
        <w:numId w:val="15"/>
      </w:numPr>
    </w:pPr>
  </w:style>
  <w:style w:type="numbering" w:customStyle="1" w:styleId="WWOutlineListStyle26">
    <w:name w:val="WW_OutlineListStyle_26"/>
    <w:basedOn w:val="Bezlisty"/>
    <w:pPr>
      <w:numPr>
        <w:numId w:val="16"/>
      </w:numPr>
    </w:pPr>
  </w:style>
  <w:style w:type="numbering" w:customStyle="1" w:styleId="WWOutlineListStyle25">
    <w:name w:val="WW_OutlineListStyle_25"/>
    <w:basedOn w:val="Bezlisty"/>
    <w:pPr>
      <w:numPr>
        <w:numId w:val="17"/>
      </w:numPr>
    </w:pPr>
  </w:style>
  <w:style w:type="numbering" w:customStyle="1" w:styleId="WWOutlineListStyle24">
    <w:name w:val="WW_OutlineListStyle_24"/>
    <w:basedOn w:val="Bezlisty"/>
    <w:pPr>
      <w:numPr>
        <w:numId w:val="18"/>
      </w:numPr>
    </w:pPr>
  </w:style>
  <w:style w:type="numbering" w:customStyle="1" w:styleId="WWOutlineListStyle23">
    <w:name w:val="WW_OutlineListStyle_23"/>
    <w:basedOn w:val="Bezlisty"/>
    <w:pPr>
      <w:numPr>
        <w:numId w:val="19"/>
      </w:numPr>
    </w:pPr>
  </w:style>
  <w:style w:type="numbering" w:customStyle="1" w:styleId="WWOutlineListStyle22">
    <w:name w:val="WW_OutlineListStyle_22"/>
    <w:basedOn w:val="Bezlisty"/>
    <w:pPr>
      <w:numPr>
        <w:numId w:val="20"/>
      </w:numPr>
    </w:pPr>
  </w:style>
  <w:style w:type="numbering" w:customStyle="1" w:styleId="WWOutlineListStyle21">
    <w:name w:val="WW_OutlineListStyle_21"/>
    <w:basedOn w:val="Bezlisty"/>
    <w:pPr>
      <w:numPr>
        <w:numId w:val="21"/>
      </w:numPr>
    </w:pPr>
  </w:style>
  <w:style w:type="numbering" w:customStyle="1" w:styleId="WWOutlineListStyle20">
    <w:name w:val="WW_OutlineListStyle_20"/>
    <w:basedOn w:val="Bezlisty"/>
    <w:pPr>
      <w:numPr>
        <w:numId w:val="22"/>
      </w:numPr>
    </w:pPr>
  </w:style>
  <w:style w:type="numbering" w:customStyle="1" w:styleId="WWOutlineListStyle19">
    <w:name w:val="WW_OutlineListStyle_19"/>
    <w:basedOn w:val="Bezlisty"/>
    <w:pPr>
      <w:numPr>
        <w:numId w:val="23"/>
      </w:numPr>
    </w:pPr>
  </w:style>
  <w:style w:type="numbering" w:customStyle="1" w:styleId="WWOutlineListStyle18">
    <w:name w:val="WW_OutlineListStyle_18"/>
    <w:basedOn w:val="Bezlisty"/>
    <w:pPr>
      <w:numPr>
        <w:numId w:val="24"/>
      </w:numPr>
    </w:pPr>
  </w:style>
  <w:style w:type="numbering" w:customStyle="1" w:styleId="WWOutlineListStyle17">
    <w:name w:val="WW_OutlineListStyle_17"/>
    <w:basedOn w:val="Bezlisty"/>
    <w:pPr>
      <w:numPr>
        <w:numId w:val="25"/>
      </w:numPr>
    </w:pPr>
  </w:style>
  <w:style w:type="numbering" w:customStyle="1" w:styleId="WWOutlineListStyle16">
    <w:name w:val="WW_OutlineListStyle_16"/>
    <w:basedOn w:val="Bezlisty"/>
    <w:pPr>
      <w:numPr>
        <w:numId w:val="26"/>
      </w:numPr>
    </w:pPr>
  </w:style>
  <w:style w:type="numbering" w:customStyle="1" w:styleId="WWOutlineListStyle15">
    <w:name w:val="WW_OutlineListStyle_15"/>
    <w:basedOn w:val="Bezlisty"/>
    <w:pPr>
      <w:numPr>
        <w:numId w:val="27"/>
      </w:numPr>
    </w:pPr>
  </w:style>
  <w:style w:type="numbering" w:customStyle="1" w:styleId="WWOutlineListStyle14">
    <w:name w:val="WW_OutlineListStyle_14"/>
    <w:basedOn w:val="Bezlisty"/>
    <w:pPr>
      <w:numPr>
        <w:numId w:val="28"/>
      </w:numPr>
    </w:pPr>
  </w:style>
  <w:style w:type="numbering" w:customStyle="1" w:styleId="WWOutlineListStyle13">
    <w:name w:val="WW_OutlineListStyle_13"/>
    <w:basedOn w:val="Bezlisty"/>
    <w:pPr>
      <w:numPr>
        <w:numId w:val="29"/>
      </w:numPr>
    </w:pPr>
  </w:style>
  <w:style w:type="numbering" w:customStyle="1" w:styleId="WWOutlineListStyle12">
    <w:name w:val="WW_OutlineListStyle_12"/>
    <w:basedOn w:val="Bezlisty"/>
    <w:pPr>
      <w:numPr>
        <w:numId w:val="30"/>
      </w:numPr>
    </w:pPr>
  </w:style>
  <w:style w:type="numbering" w:customStyle="1" w:styleId="WWOutlineListStyle11">
    <w:name w:val="WW_OutlineListStyle_11"/>
    <w:basedOn w:val="Bezlisty"/>
    <w:pPr>
      <w:numPr>
        <w:numId w:val="31"/>
      </w:numPr>
    </w:pPr>
  </w:style>
  <w:style w:type="numbering" w:customStyle="1" w:styleId="WWOutlineListStyle10">
    <w:name w:val="WW_OutlineListStyle_10"/>
    <w:basedOn w:val="Bezlisty"/>
    <w:pPr>
      <w:numPr>
        <w:numId w:val="32"/>
      </w:numPr>
    </w:pPr>
  </w:style>
  <w:style w:type="numbering" w:customStyle="1" w:styleId="WWOutlineListStyle9">
    <w:name w:val="WW_OutlineListStyle_9"/>
    <w:basedOn w:val="Bezlisty"/>
    <w:pPr>
      <w:numPr>
        <w:numId w:val="33"/>
      </w:numPr>
    </w:pPr>
  </w:style>
  <w:style w:type="numbering" w:customStyle="1" w:styleId="WWOutlineListStyle8">
    <w:name w:val="WW_OutlineListStyle_8"/>
    <w:basedOn w:val="Bezlisty"/>
    <w:pPr>
      <w:numPr>
        <w:numId w:val="34"/>
      </w:numPr>
    </w:pPr>
  </w:style>
  <w:style w:type="numbering" w:customStyle="1" w:styleId="WWOutlineListStyle7">
    <w:name w:val="WW_OutlineListStyle_7"/>
    <w:basedOn w:val="Bezlisty"/>
    <w:pPr>
      <w:numPr>
        <w:numId w:val="35"/>
      </w:numPr>
    </w:pPr>
  </w:style>
  <w:style w:type="numbering" w:customStyle="1" w:styleId="WWOutlineListStyle6">
    <w:name w:val="WW_OutlineListStyle_6"/>
    <w:basedOn w:val="Bezlisty"/>
    <w:pPr>
      <w:numPr>
        <w:numId w:val="36"/>
      </w:numPr>
    </w:pPr>
  </w:style>
  <w:style w:type="numbering" w:customStyle="1" w:styleId="WWOutlineListStyle5">
    <w:name w:val="WW_OutlineListStyle_5"/>
    <w:basedOn w:val="Bezlisty"/>
    <w:pPr>
      <w:numPr>
        <w:numId w:val="37"/>
      </w:numPr>
    </w:pPr>
  </w:style>
  <w:style w:type="numbering" w:customStyle="1" w:styleId="WWOutlineListStyle4">
    <w:name w:val="WW_OutlineListStyle_4"/>
    <w:basedOn w:val="Bezlisty"/>
    <w:pPr>
      <w:numPr>
        <w:numId w:val="38"/>
      </w:numPr>
    </w:pPr>
  </w:style>
  <w:style w:type="numbering" w:customStyle="1" w:styleId="WWOutlineListStyle3">
    <w:name w:val="WW_OutlineListStyle_3"/>
    <w:basedOn w:val="Bezlisty"/>
    <w:pPr>
      <w:numPr>
        <w:numId w:val="39"/>
      </w:numPr>
    </w:pPr>
  </w:style>
  <w:style w:type="numbering" w:customStyle="1" w:styleId="WWOutlineListStyle2">
    <w:name w:val="WW_OutlineListStyle_2"/>
    <w:basedOn w:val="Bezlisty"/>
    <w:pPr>
      <w:numPr>
        <w:numId w:val="40"/>
      </w:numPr>
    </w:pPr>
  </w:style>
  <w:style w:type="numbering" w:customStyle="1" w:styleId="WWOutlineListStyle1">
    <w:name w:val="WW_OutlineListStyle_1"/>
    <w:basedOn w:val="Bezlisty"/>
    <w:pPr>
      <w:numPr>
        <w:numId w:val="41"/>
      </w:numPr>
    </w:pPr>
  </w:style>
  <w:style w:type="numbering" w:customStyle="1" w:styleId="WWOutlineListStyle">
    <w:name w:val="WW_OutlineListStyle"/>
    <w:basedOn w:val="Bezlisty"/>
    <w:pPr>
      <w:numPr>
        <w:numId w:val="42"/>
      </w:numPr>
    </w:pPr>
  </w:style>
  <w:style w:type="numbering" w:customStyle="1" w:styleId="WW8Num1">
    <w:name w:val="WW8Num1"/>
    <w:basedOn w:val="Bezlisty"/>
    <w:pPr>
      <w:numPr>
        <w:numId w:val="43"/>
      </w:numPr>
    </w:pPr>
  </w:style>
  <w:style w:type="numbering" w:customStyle="1" w:styleId="WW8Num2">
    <w:name w:val="WW8Num2"/>
    <w:basedOn w:val="Bezlisty"/>
    <w:pPr>
      <w:numPr>
        <w:numId w:val="44"/>
      </w:numPr>
    </w:pPr>
  </w:style>
  <w:style w:type="numbering" w:customStyle="1" w:styleId="WW8Num3">
    <w:name w:val="WW8Num3"/>
    <w:basedOn w:val="Bezlisty"/>
    <w:pPr>
      <w:numPr>
        <w:numId w:val="45"/>
      </w:numPr>
    </w:pPr>
  </w:style>
  <w:style w:type="numbering" w:customStyle="1" w:styleId="WW8Num4">
    <w:name w:val="WW8Num4"/>
    <w:basedOn w:val="Bezlisty"/>
    <w:pPr>
      <w:numPr>
        <w:numId w:val="46"/>
      </w:numPr>
    </w:pPr>
  </w:style>
  <w:style w:type="numbering" w:customStyle="1" w:styleId="WW8Num5">
    <w:name w:val="WW8Num5"/>
    <w:basedOn w:val="Bezlisty"/>
    <w:pPr>
      <w:numPr>
        <w:numId w:val="47"/>
      </w:numPr>
    </w:pPr>
  </w:style>
  <w:style w:type="numbering" w:customStyle="1" w:styleId="WW8Num6">
    <w:name w:val="WW8Num6"/>
    <w:basedOn w:val="Bezlisty"/>
    <w:pPr>
      <w:numPr>
        <w:numId w:val="48"/>
      </w:numPr>
    </w:pPr>
  </w:style>
  <w:style w:type="numbering" w:customStyle="1" w:styleId="WW8Num7">
    <w:name w:val="WW8Num7"/>
    <w:basedOn w:val="Bezlisty"/>
    <w:pPr>
      <w:numPr>
        <w:numId w:val="49"/>
      </w:numPr>
    </w:pPr>
  </w:style>
  <w:style w:type="numbering" w:customStyle="1" w:styleId="WW8Num8">
    <w:name w:val="WW8Num8"/>
    <w:basedOn w:val="Bezlisty"/>
    <w:pPr>
      <w:numPr>
        <w:numId w:val="50"/>
      </w:numPr>
    </w:pPr>
  </w:style>
  <w:style w:type="numbering" w:customStyle="1" w:styleId="WW8Num9">
    <w:name w:val="WW8Num9"/>
    <w:basedOn w:val="Bezlisty"/>
    <w:pPr>
      <w:numPr>
        <w:numId w:val="51"/>
      </w:numPr>
    </w:pPr>
  </w:style>
  <w:style w:type="numbering" w:customStyle="1" w:styleId="WW8Num10">
    <w:name w:val="WW8Num10"/>
    <w:basedOn w:val="Bezlisty"/>
    <w:pPr>
      <w:numPr>
        <w:numId w:val="52"/>
      </w:numPr>
    </w:pPr>
  </w:style>
  <w:style w:type="numbering" w:customStyle="1" w:styleId="WW8Num11">
    <w:name w:val="WW8Num11"/>
    <w:basedOn w:val="Bezlisty"/>
    <w:pPr>
      <w:numPr>
        <w:numId w:val="53"/>
      </w:numPr>
    </w:pPr>
  </w:style>
  <w:style w:type="numbering" w:customStyle="1" w:styleId="WW8Num12">
    <w:name w:val="WW8Num12"/>
    <w:basedOn w:val="Bezlisty"/>
    <w:pPr>
      <w:numPr>
        <w:numId w:val="54"/>
      </w:numPr>
    </w:pPr>
  </w:style>
  <w:style w:type="numbering" w:customStyle="1" w:styleId="WW8Num13">
    <w:name w:val="WW8Num13"/>
    <w:basedOn w:val="Bezlisty"/>
    <w:pPr>
      <w:numPr>
        <w:numId w:val="55"/>
      </w:numPr>
    </w:pPr>
  </w:style>
  <w:style w:type="paragraph" w:styleId="Bezodstpw">
    <w:name w:val="No Spacing"/>
    <w:uiPriority w:val="1"/>
    <w:qFormat/>
    <w:rsid w:val="00B83510"/>
    <w:pPr>
      <w:widowControl/>
      <w:autoSpaceDN/>
      <w:textAlignment w:val="auto"/>
    </w:pPr>
    <w:rPr>
      <w:rFonts w:ascii="Calibri" w:eastAsia="Times New Roman" w:hAnsi="Calibri" w:cs="Times New Roman"/>
      <w:kern w:val="0"/>
      <w:sz w:val="22"/>
      <w:szCs w:val="22"/>
      <w:lang w:eastAsia="pl-PL" w:bidi="ar-SA"/>
    </w:rPr>
  </w:style>
  <w:style w:type="paragraph" w:styleId="NormalnyWeb">
    <w:name w:val="Normal (Web)"/>
    <w:basedOn w:val="Normalny"/>
    <w:rsid w:val="00B83510"/>
    <w:pPr>
      <w:widowControl/>
      <w:spacing w:before="100" w:after="100"/>
    </w:pPr>
    <w:rPr>
      <w:rFonts w:eastAsia="Times New Roman" w:cs="Times New Roman"/>
      <w:kern w:val="0"/>
      <w:lang w:eastAsia="pl-PL" w:bidi="ar-SA"/>
    </w:rPr>
  </w:style>
  <w:style w:type="character" w:customStyle="1" w:styleId="AkapitzlistZnak">
    <w:name w:val="Akapit z listą Znak"/>
    <w:aliases w:val="normalny tekst Znak,List Paragraph Znak,Numerowanie Znak,Akapit z listą BS Znak,Kolorowa lista — akcent 11 Znak,Podsis rysunku Znak,EPL lista punktowana z wyrózneniem Znak,A_wyliczenie Znak,K-P_odwolanie Znak,Akapit z listą5 Znak"/>
    <w:link w:val="Akapitzlist"/>
    <w:uiPriority w:val="34"/>
    <w:rsid w:val="00B83510"/>
    <w:rPr>
      <w:rFonts w:ascii="Calibri" w:eastAsia="Calibri" w:hAnsi="Calibri" w:cs="Calibri"/>
      <w:sz w:val="22"/>
      <w:szCs w:val="22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9</Pages>
  <Words>1005</Words>
  <Characters>6030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Zarząd Mienia m</vt:lpstr>
    </vt:vector>
  </TitlesOfParts>
  <Company/>
  <LinksUpToDate>false</LinksUpToDate>
  <CharactersWithSpaces>7021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Zarząd Mienia m</dc:title>
  <dc:creator>W.BORDZIAKOWSKI</dc:creator>
  <cp:lastModifiedBy>Rybka Agnieszka</cp:lastModifiedBy>
  <cp:revision>35</cp:revision>
  <cp:lastPrinted>2025-07-11T12:26:00Z</cp:lastPrinted>
  <dcterms:created xsi:type="dcterms:W3CDTF">2025-06-18T14:14:00Z</dcterms:created>
  <dcterms:modified xsi:type="dcterms:W3CDTF">2025-07-14T09:30:00Z</dcterms:modified>
</cp:coreProperties>
</file>