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D500" w14:textId="77777777" w:rsidR="00C94E45" w:rsidRPr="00C666AA" w:rsidRDefault="00C94E45" w:rsidP="00A32409">
      <w:pPr>
        <w:spacing w:after="0" w:line="240" w:lineRule="auto"/>
        <w:rPr>
          <w:rFonts w:cs="Calibri"/>
          <w:sz w:val="20"/>
          <w:szCs w:val="20"/>
        </w:rPr>
      </w:pPr>
    </w:p>
    <w:p w14:paraId="56FE66BF" w14:textId="10FFA21E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ZMW/UM/</w:t>
      </w:r>
      <w:r w:rsidR="0031438D">
        <w:rPr>
          <w:rFonts w:cs="Calibri"/>
        </w:rPr>
        <w:t>703W</w:t>
      </w:r>
      <w:r w:rsidRPr="00C666AA">
        <w:rPr>
          <w:rFonts w:cs="Calibri"/>
        </w:rPr>
        <w:t>/202</w:t>
      </w:r>
      <w:r w:rsidR="00D568C8">
        <w:rPr>
          <w:rFonts w:cs="Calibri"/>
        </w:rPr>
        <w:t>6</w:t>
      </w:r>
      <w:r w:rsidRPr="00C666AA">
        <w:rPr>
          <w:rFonts w:cs="Calibri"/>
        </w:rPr>
        <w:t>/</w:t>
      </w:r>
      <w:r w:rsidR="00BF4488">
        <w:rPr>
          <w:rFonts w:cs="Calibri"/>
        </w:rPr>
        <w:t>DZR</w:t>
      </w:r>
      <w:r w:rsidRPr="00C666AA">
        <w:rPr>
          <w:rFonts w:cs="Calibri"/>
        </w:rPr>
        <w:t>/</w:t>
      </w:r>
      <w:proofErr w:type="spellStart"/>
      <w:r w:rsidRPr="00C666AA">
        <w:rPr>
          <w:rFonts w:cs="Calibri"/>
        </w:rPr>
        <w:t>KKr</w:t>
      </w:r>
      <w:proofErr w:type="spellEnd"/>
    </w:p>
    <w:p w14:paraId="78B89010" w14:textId="0AD1BD9E" w:rsidR="00C94E45" w:rsidRPr="00C666AA" w:rsidRDefault="00C94E45" w:rsidP="00A32409">
      <w:pPr>
        <w:spacing w:after="0" w:line="240" w:lineRule="auto"/>
        <w:ind w:firstLine="5670"/>
        <w:rPr>
          <w:rFonts w:cs="Calibri"/>
        </w:rPr>
      </w:pPr>
      <w:r w:rsidRPr="00C666AA">
        <w:rPr>
          <w:rFonts w:cs="Calibri"/>
        </w:rPr>
        <w:t xml:space="preserve">Warszawa, dnia </w:t>
      </w:r>
      <w:r w:rsidR="001A0294">
        <w:rPr>
          <w:rFonts w:cs="Calibri"/>
        </w:rPr>
        <w:t>23</w:t>
      </w:r>
      <w:r w:rsidRPr="004F2716">
        <w:rPr>
          <w:rFonts w:cs="Calibri"/>
        </w:rPr>
        <w:t>.</w:t>
      </w:r>
      <w:r w:rsidR="003D47E1">
        <w:rPr>
          <w:rFonts w:cs="Calibri"/>
        </w:rPr>
        <w:t>0</w:t>
      </w:r>
      <w:r w:rsidR="001A0294">
        <w:rPr>
          <w:rFonts w:cs="Calibri"/>
        </w:rPr>
        <w:t>2</w:t>
      </w:r>
      <w:r w:rsidRPr="00C666AA">
        <w:rPr>
          <w:rFonts w:cs="Calibri"/>
        </w:rPr>
        <w:t>.202</w:t>
      </w:r>
      <w:r w:rsidR="00A32409">
        <w:rPr>
          <w:rFonts w:cs="Calibri"/>
        </w:rPr>
        <w:t>6</w:t>
      </w:r>
    </w:p>
    <w:p w14:paraId="6A358CC3" w14:textId="77777777" w:rsidR="001015CF" w:rsidRPr="00C666AA" w:rsidRDefault="001015CF" w:rsidP="00A32409">
      <w:pPr>
        <w:spacing w:after="0" w:line="240" w:lineRule="auto"/>
        <w:rPr>
          <w:rFonts w:cs="Calibri"/>
          <w:b/>
          <w:u w:val="single"/>
        </w:rPr>
      </w:pPr>
    </w:p>
    <w:p w14:paraId="0D6827AA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bookmarkStart w:id="0" w:name="_Hlk180138197"/>
      <w:r w:rsidRPr="00C666AA">
        <w:rPr>
          <w:rFonts w:cs="Calibri"/>
          <w:b/>
          <w:u w:val="single"/>
        </w:rPr>
        <w:t>ZAPYTANIE OFERTOWE</w:t>
      </w:r>
    </w:p>
    <w:bookmarkEnd w:id="0"/>
    <w:p w14:paraId="5FC7981F" w14:textId="25E72CED" w:rsidR="00C3622B" w:rsidRPr="00C3622B" w:rsidRDefault="009A1B8D" w:rsidP="00C3622B">
      <w:pPr>
        <w:rPr>
          <w:rFonts w:cstheme="minorHAnsi"/>
          <w:b/>
          <w:bCs/>
          <w:iCs/>
          <w:color w:val="000000"/>
          <w:szCs w:val="22"/>
        </w:rPr>
      </w:pPr>
      <w:r w:rsidRPr="008B10CC">
        <w:rPr>
          <w:rFonts w:cs="Calibri"/>
          <w:b/>
          <w:iCs/>
        </w:rPr>
        <w:t xml:space="preserve">Na </w:t>
      </w:r>
      <w:bookmarkStart w:id="1" w:name="_Hlk188000554"/>
      <w:r w:rsidR="00C3622B">
        <w:rPr>
          <w:rFonts w:cstheme="minorHAnsi"/>
          <w:b/>
          <w:bCs/>
          <w:iCs/>
          <w:color w:val="000000"/>
          <w:szCs w:val="22"/>
        </w:rPr>
        <w:t>o</w:t>
      </w:r>
      <w:r w:rsidR="00C3622B" w:rsidRPr="00C3622B">
        <w:rPr>
          <w:rFonts w:cstheme="minorHAnsi"/>
          <w:b/>
          <w:bCs/>
          <w:iCs/>
          <w:color w:val="000000"/>
          <w:szCs w:val="22"/>
        </w:rPr>
        <w:t xml:space="preserve">pracowanie symulacji rozwoju pożaru oraz scenariusza pożarowego dla potrzeb uzgodnienia dokumentacji technicznej w zakresie ochrony przeciwpożarowej </w:t>
      </w:r>
      <w:r w:rsidR="008B10CC">
        <w:rPr>
          <w:rFonts w:cstheme="minorHAnsi"/>
          <w:b/>
          <w:bCs/>
          <w:iCs/>
          <w:color w:val="000000"/>
          <w:szCs w:val="22"/>
        </w:rPr>
        <w:t>obiektu</w:t>
      </w:r>
      <w:r w:rsidR="00C3622B">
        <w:rPr>
          <w:rFonts w:ascii="Times New Roman" w:hAnsi="Times New Roman"/>
          <w:b/>
          <w:bCs/>
          <w:iCs/>
          <w:color w:val="000000"/>
          <w:sz w:val="18"/>
          <w:szCs w:val="18"/>
        </w:rPr>
        <w:t xml:space="preserve"> </w:t>
      </w:r>
      <w:r w:rsidR="00C3622B" w:rsidRPr="00C3622B">
        <w:rPr>
          <w:rFonts w:cstheme="minorHAnsi"/>
          <w:b/>
          <w:bCs/>
          <w:iCs/>
          <w:color w:val="000000"/>
          <w:szCs w:val="22"/>
        </w:rPr>
        <w:t>przy ul. Szpitalnej 1 w Warszawie</w:t>
      </w:r>
    </w:p>
    <w:bookmarkEnd w:id="1"/>
    <w:p w14:paraId="3307E017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502CAC0B" w14:textId="77777777" w:rsidR="00C94E45" w:rsidRPr="00C666AA" w:rsidRDefault="00C94E45" w:rsidP="00A32409">
      <w:pPr>
        <w:tabs>
          <w:tab w:val="left" w:pos="1276"/>
        </w:tabs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I. Zamawiający:</w:t>
      </w:r>
    </w:p>
    <w:p w14:paraId="5CD10C18" w14:textId="77777777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>Miasto Stołeczne Warszawa w imieniu którego działa Zarząd Mienia m. st. Warszawy - jednostka budżetowa, ul. Jana Kazimierza 62, 01-248 Warszawa.</w:t>
      </w:r>
    </w:p>
    <w:p w14:paraId="5AC9D659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0C31082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II. Tryb udzielenia zamówienia:</w:t>
      </w:r>
    </w:p>
    <w:p w14:paraId="501352C8" w14:textId="5A3DCB65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666AA">
        <w:rPr>
          <w:rFonts w:cs="Calibri"/>
        </w:rPr>
        <w:t>Do niniejszego postępowania nie stosuje się przepisów ustawy z dnia 11 września 2019 roku – Prawo zamówień publicznych na podstawie art. 2 pkt. 1 ww. ustawy.</w:t>
      </w:r>
    </w:p>
    <w:p w14:paraId="105B917C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 postępowaniu nie przysługują Wykonawcom środki ochrony prawnej określone w przepisach ustawy Prawo Zamówień Publicznych.</w:t>
      </w:r>
    </w:p>
    <w:p w14:paraId="23E8F8D2" w14:textId="208862FA" w:rsidR="00C94E45" w:rsidRPr="00C666AA" w:rsidRDefault="00C94E45" w:rsidP="00A3240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Postępowanie jest prowadzone na podstawie zasad określonych w niniejszym zapytaniu ofertowym z zachowaniem zasad uczciwej konkurencji, efektywności, równego traktowania, jawności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i przejrzystości, a także przy dołożeniu przez osoby przeprowadzające postępowanie wszelkich starań</w:t>
      </w:r>
      <w:r w:rsidR="009B1276">
        <w:rPr>
          <w:rFonts w:cs="Calibri"/>
        </w:rPr>
        <w:t xml:space="preserve"> </w:t>
      </w:r>
      <w:r w:rsidRPr="00C666AA">
        <w:rPr>
          <w:rFonts w:cs="Calibri"/>
        </w:rPr>
        <w:t>w celu zachowania obiektywizmu oraz bezstronności przy wyborze Wykonawcy usługi.</w:t>
      </w:r>
    </w:p>
    <w:p w14:paraId="3B9E61A9" w14:textId="77777777" w:rsidR="00C94E45" w:rsidRPr="00C666AA" w:rsidRDefault="00C94E45" w:rsidP="00A32409">
      <w:pPr>
        <w:pStyle w:val="Akapitzlist"/>
        <w:numPr>
          <w:ilvl w:val="0"/>
          <w:numId w:val="9"/>
        </w:num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</w:rPr>
        <w:t xml:space="preserve">Niniejsze </w:t>
      </w:r>
      <w:r w:rsidRPr="00C666AA">
        <w:rPr>
          <w:rFonts w:cs="Calibri"/>
          <w:b/>
          <w:bCs/>
        </w:rPr>
        <w:t>zapytanie ofertowe nie stanowi oferty w myśl art. 66 Kodeksu Cywilnego, nie jest aukcją ani przetargiem w rozumieniu art. 70</w:t>
      </w:r>
      <w:r w:rsidRPr="00C666AA">
        <w:rPr>
          <w:rFonts w:cs="Calibri"/>
          <w:b/>
          <w:bCs/>
          <w:vertAlign w:val="superscript"/>
        </w:rPr>
        <w:t>1</w:t>
      </w:r>
      <w:r w:rsidRPr="00C666AA">
        <w:rPr>
          <w:rFonts w:cs="Calibri"/>
          <w:b/>
          <w:bCs/>
        </w:rPr>
        <w:t xml:space="preserve"> Kodeksu Cywilnego, jak również nie jest ogłoszeniem w rozumieniu ustawy Prawo zamówień publicznych.</w:t>
      </w:r>
    </w:p>
    <w:p w14:paraId="46157446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DA5F88D" w14:textId="7442A5D2" w:rsidR="00AA4FAC" w:rsidRPr="00AA4FAC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III. Opis przedmiotu zamówienia:</w:t>
      </w:r>
    </w:p>
    <w:p w14:paraId="21BD15DC" w14:textId="1D0400D1" w:rsidR="00F3008B" w:rsidRPr="00111FE9" w:rsidRDefault="00157ED0" w:rsidP="00111FE9">
      <w:pPr>
        <w:spacing w:after="0" w:line="240" w:lineRule="auto"/>
        <w:rPr>
          <w:rFonts w:cs="Calibri"/>
        </w:rPr>
      </w:pPr>
      <w:r>
        <w:rPr>
          <w:rFonts w:cs="Calibri"/>
        </w:rPr>
        <w:t>Przedmiot zamówienia obejmuje</w:t>
      </w:r>
      <w:r w:rsidR="000F4D47">
        <w:rPr>
          <w:rFonts w:cs="Calibri"/>
        </w:rPr>
        <w:t>:</w:t>
      </w:r>
      <w:r w:rsidR="00111FE9">
        <w:rPr>
          <w:rFonts w:cs="Calibri"/>
        </w:rPr>
        <w:t xml:space="preserve"> o</w:t>
      </w:r>
      <w:r w:rsidR="000F4D47" w:rsidRPr="00111FE9">
        <w:rPr>
          <w:rFonts w:cs="Calibri"/>
        </w:rPr>
        <w:t>pracowanie symulacji rozwoju pożaru – symulacji CFD</w:t>
      </w:r>
      <w:r w:rsidR="00111FE9">
        <w:rPr>
          <w:rFonts w:cs="Calibri"/>
        </w:rPr>
        <w:t xml:space="preserve"> oraz w</w:t>
      </w:r>
      <w:r w:rsidR="00447F8D" w:rsidRPr="00111FE9">
        <w:rPr>
          <w:rFonts w:cs="Calibri"/>
        </w:rPr>
        <w:t xml:space="preserve">ykonanie scenariusza rozwoju pożaru, obejmującego określającego fazy rozwoju zdarzeń </w:t>
      </w:r>
      <w:r w:rsidR="001C79EB">
        <w:rPr>
          <w:rFonts w:cs="Calibri"/>
        </w:rPr>
        <w:t>wraz z</w:t>
      </w:r>
      <w:r w:rsidR="00447F8D" w:rsidRPr="00111FE9">
        <w:rPr>
          <w:rFonts w:cs="Calibri"/>
        </w:rPr>
        <w:t xml:space="preserve"> matryc</w:t>
      </w:r>
      <w:r w:rsidR="001C79EB">
        <w:rPr>
          <w:rFonts w:cs="Calibri"/>
        </w:rPr>
        <w:t>ą</w:t>
      </w:r>
      <w:r w:rsidR="00447F8D" w:rsidRPr="00111FE9">
        <w:rPr>
          <w:rFonts w:cs="Calibri"/>
        </w:rPr>
        <w:t xml:space="preserve"> sterowań.</w:t>
      </w:r>
      <w:r w:rsidR="004D27DA">
        <w:rPr>
          <w:rFonts w:cs="Calibri"/>
        </w:rPr>
        <w:t xml:space="preserve"> Celem realizacji prac jest uzgodnienie dokumentacji przez Rzeczoznawcę ds. zabezpieczeń przeciwpożarowych.</w:t>
      </w:r>
    </w:p>
    <w:p w14:paraId="44F1A310" w14:textId="77777777" w:rsidR="00F3008B" w:rsidRDefault="00F3008B" w:rsidP="00F3008B">
      <w:pPr>
        <w:spacing w:after="0" w:line="240" w:lineRule="auto"/>
        <w:rPr>
          <w:rFonts w:cs="Calibri"/>
        </w:rPr>
      </w:pPr>
    </w:p>
    <w:p w14:paraId="33382F3F" w14:textId="685D526F" w:rsidR="00F3008B" w:rsidRDefault="00F3008B" w:rsidP="00F3008B">
      <w:pPr>
        <w:spacing w:after="0" w:line="240" w:lineRule="auto"/>
        <w:rPr>
          <w:rFonts w:cstheme="minorHAnsi"/>
          <w:szCs w:val="22"/>
        </w:rPr>
      </w:pPr>
      <w:r>
        <w:rPr>
          <w:rFonts w:cs="Calibri"/>
        </w:rPr>
        <w:t>Zamawiający informuje, że obecnie w trakcie opracowania jest dokumentacja projektowa w</w:t>
      </w:r>
      <w:r w:rsidRPr="00F3008B">
        <w:rPr>
          <w:rFonts w:cstheme="minorHAnsi"/>
          <w:szCs w:val="22"/>
        </w:rPr>
        <w:t xml:space="preserve"> zakresie zabezpieczenia przeciwpożarowego, </w:t>
      </w:r>
      <w:r w:rsidR="0018676D">
        <w:rPr>
          <w:rFonts w:cstheme="minorHAnsi"/>
          <w:szCs w:val="22"/>
        </w:rPr>
        <w:t>która powinna spełniać</w:t>
      </w:r>
      <w:r w:rsidRPr="00F3008B">
        <w:rPr>
          <w:rFonts w:cstheme="minorHAnsi"/>
          <w:szCs w:val="22"/>
        </w:rPr>
        <w:t xml:space="preserve"> wymagania obowiązujących przepisów techniczno-budowlanych i ochrony przeciwpożarowej, pozwalającej na wykonanie prac budowalnych dla obiektu położonego przy ul. Szpitalnej 1 w Warszawi</w:t>
      </w:r>
      <w:r w:rsidR="0018676D">
        <w:rPr>
          <w:rFonts w:cstheme="minorHAnsi"/>
          <w:szCs w:val="22"/>
        </w:rPr>
        <w:t>e. W założeniu prace mają zostać zrealizowane w dwóch etapach:</w:t>
      </w:r>
    </w:p>
    <w:p w14:paraId="2DD58144" w14:textId="77777777" w:rsidR="0018676D" w:rsidRPr="0018676D" w:rsidRDefault="0018676D" w:rsidP="0018676D">
      <w:pPr>
        <w:pStyle w:val="Akapitzlist"/>
        <w:numPr>
          <w:ilvl w:val="0"/>
          <w:numId w:val="28"/>
        </w:numPr>
        <w:autoSpaceDE w:val="0"/>
        <w:autoSpaceDN w:val="0"/>
        <w:spacing w:after="160" w:line="259" w:lineRule="auto"/>
        <w:rPr>
          <w:rFonts w:ascii="Calibri" w:hAnsi="Calibri" w:cs="Calibri"/>
          <w:iCs/>
          <w:szCs w:val="22"/>
        </w:rPr>
      </w:pPr>
      <w:r w:rsidRPr="0018676D">
        <w:rPr>
          <w:rFonts w:ascii="Calibri" w:hAnsi="Calibri" w:cs="Calibri"/>
          <w:szCs w:val="22"/>
        </w:rPr>
        <w:t>Etap 1 -Wykonanie prac pozwalających na wydzielenie i zabezpieczenie części restauracyjnej,</w:t>
      </w:r>
    </w:p>
    <w:p w14:paraId="72CCC91E" w14:textId="77777777" w:rsidR="0018676D" w:rsidRPr="001A0294" w:rsidRDefault="0018676D" w:rsidP="0018676D">
      <w:pPr>
        <w:pStyle w:val="Akapitzlist"/>
        <w:numPr>
          <w:ilvl w:val="0"/>
          <w:numId w:val="28"/>
        </w:numPr>
        <w:autoSpaceDE w:val="0"/>
        <w:autoSpaceDN w:val="0"/>
        <w:spacing w:after="160" w:line="259" w:lineRule="auto"/>
        <w:rPr>
          <w:rFonts w:ascii="Calibri" w:hAnsi="Calibri" w:cs="Calibri"/>
          <w:iCs/>
          <w:szCs w:val="22"/>
        </w:rPr>
      </w:pPr>
      <w:r w:rsidRPr="0018676D">
        <w:rPr>
          <w:rFonts w:ascii="Calibri" w:hAnsi="Calibri" w:cs="Calibri"/>
          <w:szCs w:val="22"/>
        </w:rPr>
        <w:t>Etap 2 - Wykonanie prac  dla pozostałej części obiektu.</w:t>
      </w:r>
    </w:p>
    <w:p w14:paraId="00412DA5" w14:textId="41602873" w:rsidR="001A0294" w:rsidRPr="001A0294" w:rsidRDefault="001A0294" w:rsidP="001A0294">
      <w:pPr>
        <w:autoSpaceDE w:val="0"/>
        <w:autoSpaceDN w:val="0"/>
        <w:spacing w:after="160" w:line="259" w:lineRule="auto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iCs/>
          <w:szCs w:val="22"/>
        </w:rPr>
        <w:t xml:space="preserve">Dokumentacja jest wykonywana </w:t>
      </w:r>
      <w:r w:rsidR="00070010">
        <w:rPr>
          <w:rFonts w:ascii="Calibri" w:hAnsi="Calibri" w:cs="Calibri"/>
          <w:iCs/>
          <w:szCs w:val="22"/>
        </w:rPr>
        <w:t>w oparciu o</w:t>
      </w:r>
      <w:r>
        <w:rPr>
          <w:rFonts w:ascii="Calibri" w:hAnsi="Calibri" w:cs="Calibri"/>
          <w:iCs/>
          <w:szCs w:val="22"/>
        </w:rPr>
        <w:t xml:space="preserve"> Ekspertyz</w:t>
      </w:r>
      <w:r w:rsidR="00070010">
        <w:rPr>
          <w:rFonts w:ascii="Calibri" w:hAnsi="Calibri" w:cs="Calibri"/>
          <w:iCs/>
          <w:szCs w:val="22"/>
        </w:rPr>
        <w:t>ę</w:t>
      </w:r>
      <w:r>
        <w:rPr>
          <w:rFonts w:ascii="Calibri" w:hAnsi="Calibri" w:cs="Calibri"/>
          <w:iCs/>
          <w:szCs w:val="22"/>
        </w:rPr>
        <w:t xml:space="preserve"> technicz</w:t>
      </w:r>
      <w:r w:rsidR="00070010">
        <w:rPr>
          <w:rFonts w:ascii="Calibri" w:hAnsi="Calibri" w:cs="Calibri"/>
          <w:iCs/>
          <w:szCs w:val="22"/>
        </w:rPr>
        <w:t>ną</w:t>
      </w:r>
      <w:r>
        <w:rPr>
          <w:rFonts w:ascii="Calibri" w:hAnsi="Calibri" w:cs="Calibri"/>
          <w:iCs/>
          <w:szCs w:val="22"/>
        </w:rPr>
        <w:t xml:space="preserve"> w zakresie ochrony przeciwpożarowej oraz Postanowie</w:t>
      </w:r>
      <w:r w:rsidR="00070010">
        <w:rPr>
          <w:rFonts w:ascii="Calibri" w:hAnsi="Calibri" w:cs="Calibri"/>
          <w:iCs/>
          <w:szCs w:val="22"/>
        </w:rPr>
        <w:t>nia</w:t>
      </w:r>
      <w:r>
        <w:rPr>
          <w:rFonts w:ascii="Calibri" w:hAnsi="Calibri" w:cs="Calibri"/>
          <w:iCs/>
          <w:szCs w:val="22"/>
        </w:rPr>
        <w:t xml:space="preserve"> Mazowieckiego Wojewódzkiego Komendanta Państwowej Straży Pożarnej.</w:t>
      </w:r>
    </w:p>
    <w:p w14:paraId="73F99FD1" w14:textId="44331451" w:rsidR="00F3008B" w:rsidRDefault="001A0294" w:rsidP="00F3008B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oczekuje ścisłej współpracy pomiędzy </w:t>
      </w:r>
      <w:r w:rsidR="0016357B">
        <w:rPr>
          <w:rFonts w:cs="Calibri"/>
        </w:rPr>
        <w:t xml:space="preserve">wyłonionym w niniejszym postępowaniu </w:t>
      </w:r>
      <w:r w:rsidR="001C79EB">
        <w:rPr>
          <w:rFonts w:cs="Calibri"/>
        </w:rPr>
        <w:t>w</w:t>
      </w:r>
      <w:r w:rsidR="0016357B">
        <w:rPr>
          <w:rFonts w:cs="Calibri"/>
        </w:rPr>
        <w:t xml:space="preserve">ykonawcą a </w:t>
      </w:r>
      <w:r w:rsidR="001C79EB">
        <w:rPr>
          <w:rFonts w:cs="Calibri"/>
        </w:rPr>
        <w:t>w</w:t>
      </w:r>
      <w:r>
        <w:rPr>
          <w:rFonts w:cs="Calibri"/>
        </w:rPr>
        <w:t>ykonawcą dokumentacji projektowej</w:t>
      </w:r>
      <w:r w:rsidR="00070010">
        <w:rPr>
          <w:rFonts w:cs="Calibri"/>
        </w:rPr>
        <w:t xml:space="preserve"> – Architektura Plus Design Studio Michał Marczak przy realizacji w/w</w:t>
      </w:r>
      <w:r w:rsidR="004D27DA">
        <w:rPr>
          <w:rFonts w:cs="Calibri"/>
        </w:rPr>
        <w:t xml:space="preserve"> zakresu.</w:t>
      </w:r>
    </w:p>
    <w:p w14:paraId="4D13E18E" w14:textId="77777777" w:rsidR="001A0294" w:rsidRPr="00F3008B" w:rsidRDefault="001A0294" w:rsidP="00F3008B">
      <w:pPr>
        <w:spacing w:after="0" w:line="240" w:lineRule="auto"/>
        <w:rPr>
          <w:rFonts w:cs="Calibri"/>
        </w:rPr>
      </w:pPr>
    </w:p>
    <w:p w14:paraId="0D550B83" w14:textId="77777777" w:rsidR="00157ED0" w:rsidRPr="009A33E9" w:rsidRDefault="00157ED0" w:rsidP="00A32409">
      <w:pPr>
        <w:spacing w:after="0" w:line="240" w:lineRule="auto"/>
        <w:rPr>
          <w:rFonts w:cs="Calibri"/>
        </w:rPr>
      </w:pPr>
      <w:r w:rsidRPr="009A33E9">
        <w:rPr>
          <w:rFonts w:cs="Calibri"/>
        </w:rPr>
        <w:t>Zamawiający dołącza do niniejszego zapytania następujące dokumenty:</w:t>
      </w:r>
    </w:p>
    <w:p w14:paraId="12A74635" w14:textId="53FA1318" w:rsidR="00157ED0" w:rsidRPr="008016B4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lastRenderedPageBreak/>
        <w:t>Formularz ofertowy</w:t>
      </w:r>
    </w:p>
    <w:p w14:paraId="61129572" w14:textId="5B620DF7" w:rsidR="00157ED0" w:rsidRDefault="00157ED0" w:rsidP="00A32409">
      <w:pPr>
        <w:numPr>
          <w:ilvl w:val="0"/>
          <w:numId w:val="4"/>
        </w:numPr>
        <w:spacing w:after="0" w:line="240" w:lineRule="auto"/>
        <w:rPr>
          <w:rFonts w:cs="Calibri"/>
        </w:rPr>
      </w:pPr>
      <w:r w:rsidRPr="009A33E9">
        <w:rPr>
          <w:rFonts w:cs="Calibri"/>
        </w:rPr>
        <w:t>Wzór Umowy</w:t>
      </w:r>
    </w:p>
    <w:p w14:paraId="0E00B25E" w14:textId="0A5544BE" w:rsidR="001D1DD5" w:rsidRDefault="001D1DD5" w:rsidP="001D1DD5">
      <w:pPr>
        <w:numPr>
          <w:ilvl w:val="0"/>
          <w:numId w:val="4"/>
        </w:numPr>
        <w:spacing w:after="0" w:line="240" w:lineRule="auto"/>
        <w:rPr>
          <w:rFonts w:cs="Calibri"/>
        </w:rPr>
      </w:pPr>
      <w:bookmarkStart w:id="2" w:name="_Hlk208997232"/>
      <w:r>
        <w:rPr>
          <w:rFonts w:cs="Calibri"/>
        </w:rPr>
        <w:t>Ekspertyzę techniczną w zakresie ochrony przeciwpożarowej,</w:t>
      </w:r>
    </w:p>
    <w:p w14:paraId="4BC7860E" w14:textId="319474C8" w:rsidR="001D1DD5" w:rsidRDefault="001D1DD5" w:rsidP="001D1DD5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Postanowienie Mazowieckiego Komendanta Wojewódzkiego Państwowej Straży Pożarnej nr WPZ.52840.351.2025.2 z dnia 04.08.2025,</w:t>
      </w:r>
    </w:p>
    <w:p w14:paraId="083901A4" w14:textId="3A437727" w:rsidR="001D1DD5" w:rsidRDefault="001D1DD5" w:rsidP="001D1DD5">
      <w:pPr>
        <w:numPr>
          <w:ilvl w:val="0"/>
          <w:numId w:val="4"/>
        </w:numPr>
        <w:spacing w:after="0" w:line="240" w:lineRule="auto"/>
        <w:rPr>
          <w:rFonts w:cs="Calibri"/>
        </w:rPr>
      </w:pPr>
      <w:r>
        <w:rPr>
          <w:rFonts w:cs="Calibri"/>
        </w:rPr>
        <w:t>Postanowienie Mazowieckiego Komendanta Wojewódzkiego Państwowej Straży Pożarnej nr WPZ.52840.351.2025.3 z dnia 04.08.2025.</w:t>
      </w:r>
      <w:bookmarkEnd w:id="2"/>
    </w:p>
    <w:p w14:paraId="0CBE46EC" w14:textId="77777777" w:rsidR="001D1DD5" w:rsidRPr="001D1DD5" w:rsidRDefault="001D1DD5" w:rsidP="001D1DD5">
      <w:pPr>
        <w:spacing w:after="0" w:line="240" w:lineRule="auto"/>
        <w:ind w:left="360"/>
        <w:rPr>
          <w:rFonts w:cs="Calibri"/>
        </w:rPr>
      </w:pPr>
    </w:p>
    <w:p w14:paraId="20FC326C" w14:textId="77777777" w:rsidR="00157ED0" w:rsidRDefault="00157ED0" w:rsidP="00A32409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Zamawiający informuje, że </w:t>
      </w:r>
      <w:r w:rsidRPr="009A33E9">
        <w:rPr>
          <w:rFonts w:cs="Calibri"/>
        </w:rPr>
        <w:t>Wykonawca jest zobowiązany do pozyskania wszelkich informacji, które są niezbędne do przygotowania oferty</w:t>
      </w:r>
      <w:r>
        <w:rPr>
          <w:rFonts w:cs="Calibri"/>
        </w:rPr>
        <w:t xml:space="preserve">. </w:t>
      </w:r>
    </w:p>
    <w:p w14:paraId="0DEB970E" w14:textId="77777777" w:rsidR="003219EA" w:rsidRDefault="003219EA" w:rsidP="00A32409">
      <w:pPr>
        <w:spacing w:after="0" w:line="240" w:lineRule="auto"/>
        <w:rPr>
          <w:rFonts w:cs="Calibri"/>
        </w:rPr>
      </w:pPr>
    </w:p>
    <w:p w14:paraId="4283F29D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IV. Opis warunków udziału w postępowaniu.</w:t>
      </w:r>
    </w:p>
    <w:p w14:paraId="5AFF38E4" w14:textId="77777777" w:rsidR="00C94E45" w:rsidRPr="00C666AA" w:rsidRDefault="00C94E45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C666AA">
        <w:rPr>
          <w:rFonts w:cs="Calibri"/>
          <w:b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3F1F6BA0" w14:textId="77777777" w:rsidR="00157ED0" w:rsidRPr="00C666AA" w:rsidRDefault="00157ED0" w:rsidP="00A3240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 w:rsidRPr="00C666AA">
        <w:rPr>
          <w:rFonts w:cs="Calibri"/>
        </w:rPr>
        <w:t>O udzielenie zamówienia może ubiegać się Wykonawca, który sporządzi ofertę zgodnie z wymogami niniejszego zapytania ofertowego, a w szczególności:</w:t>
      </w:r>
    </w:p>
    <w:p w14:paraId="5F6CF35F" w14:textId="50A27630" w:rsidR="00FE032C" w:rsidRDefault="00FE032C" w:rsidP="00FE032C">
      <w:pPr>
        <w:pStyle w:val="Akapitzlist"/>
        <w:numPr>
          <w:ilvl w:val="0"/>
          <w:numId w:val="29"/>
        </w:numPr>
        <w:spacing w:after="0" w:line="240" w:lineRule="auto"/>
        <w:ind w:left="709"/>
        <w:rPr>
          <w:rFonts w:cs="Calibri"/>
        </w:rPr>
      </w:pPr>
      <w:r w:rsidRPr="00FE032C">
        <w:rPr>
          <w:rFonts w:cs="Calibri"/>
        </w:rPr>
        <w:t xml:space="preserve">dysponuje potencjałem technicznym i osobami </w:t>
      </w:r>
      <w:r w:rsidR="009E04AE">
        <w:rPr>
          <w:rFonts w:cs="Calibri"/>
        </w:rPr>
        <w:t xml:space="preserve">(w tym rzeczoznawcą ds. zabezpieczeń przeciwpożarowych) </w:t>
      </w:r>
      <w:r w:rsidRPr="00FE032C">
        <w:rPr>
          <w:rFonts w:cs="Calibri"/>
        </w:rPr>
        <w:t>z odpowiednimi uprawnieniami</w:t>
      </w:r>
      <w:r w:rsidR="004924B5">
        <w:rPr>
          <w:rFonts w:cs="Calibri"/>
        </w:rPr>
        <w:t xml:space="preserve"> </w:t>
      </w:r>
      <w:r w:rsidRPr="00FE032C">
        <w:rPr>
          <w:rFonts w:cs="Calibri"/>
        </w:rPr>
        <w:t>zdolnymi do wykonania zamówienia</w:t>
      </w:r>
      <w:r w:rsidR="004924B5">
        <w:rPr>
          <w:rFonts w:cs="Calibri"/>
        </w:rPr>
        <w:t xml:space="preserve">  - </w:t>
      </w:r>
      <w:r w:rsidR="004924B5" w:rsidRPr="00FE032C">
        <w:rPr>
          <w:rFonts w:cs="Calibri"/>
        </w:rPr>
        <w:t>do oferty należy dołączyć listę</w:t>
      </w:r>
      <w:r w:rsidR="004924B5">
        <w:rPr>
          <w:rFonts w:cs="Calibri"/>
        </w:rPr>
        <w:t xml:space="preserve"> osób, które będą realizować zadanie</w:t>
      </w:r>
      <w:r w:rsidR="009E04AE">
        <w:rPr>
          <w:rFonts w:cs="Calibri"/>
        </w:rPr>
        <w:t xml:space="preserve"> </w:t>
      </w:r>
    </w:p>
    <w:p w14:paraId="1453E557" w14:textId="3FD8003A" w:rsidR="00FE032C" w:rsidRDefault="00FE032C" w:rsidP="00FE032C">
      <w:pPr>
        <w:pStyle w:val="Akapitzlist"/>
        <w:numPr>
          <w:ilvl w:val="0"/>
          <w:numId w:val="29"/>
        </w:numPr>
        <w:spacing w:after="0" w:line="240" w:lineRule="auto"/>
        <w:ind w:left="709"/>
        <w:rPr>
          <w:rFonts w:cs="Calibri"/>
        </w:rPr>
      </w:pPr>
      <w:r w:rsidRPr="00FE032C">
        <w:rPr>
          <w:rFonts w:cs="Calibri"/>
        </w:rPr>
        <w:t>w ciągu ostatnich 3 lat przed wszczęciem niniejszego postępowania, a jeżeli okres prowadzenia działalności jest krótszy to w okresie prowadzenia działalności wykonał co najmniej 3 zamówienia</w:t>
      </w:r>
      <w:r>
        <w:rPr>
          <w:rFonts w:cs="Calibri"/>
        </w:rPr>
        <w:t xml:space="preserve"> </w:t>
      </w:r>
      <w:r w:rsidR="00335F97">
        <w:rPr>
          <w:rFonts w:cs="Calibri"/>
        </w:rPr>
        <w:t xml:space="preserve">w zakresie </w:t>
      </w:r>
      <w:r>
        <w:rPr>
          <w:rFonts w:cs="Calibri"/>
        </w:rPr>
        <w:t>realizacji</w:t>
      </w:r>
      <w:r w:rsidR="00335F97">
        <w:rPr>
          <w:rFonts w:cs="Calibri"/>
        </w:rPr>
        <w:t>: opracowania symulacji pożaru, opracowania scenariusza pożarowego, opracowania</w:t>
      </w:r>
      <w:r>
        <w:rPr>
          <w:rFonts w:cs="Calibri"/>
        </w:rPr>
        <w:t xml:space="preserve"> ekspertyz</w:t>
      </w:r>
      <w:r w:rsidR="00335F97">
        <w:rPr>
          <w:rFonts w:cs="Calibri"/>
        </w:rPr>
        <w:t>y</w:t>
      </w:r>
      <w:r>
        <w:rPr>
          <w:rFonts w:cs="Calibri"/>
        </w:rPr>
        <w:t xml:space="preserve"> lub </w:t>
      </w:r>
      <w:r w:rsidR="00335F97">
        <w:rPr>
          <w:rFonts w:cs="Calibri"/>
        </w:rPr>
        <w:t xml:space="preserve">wykonania </w:t>
      </w:r>
      <w:r>
        <w:rPr>
          <w:rFonts w:cs="Calibri"/>
        </w:rPr>
        <w:t xml:space="preserve">opinii w zakresie ochrony przeciwpożarowej budynków lub ich części </w:t>
      </w:r>
      <w:r w:rsidRPr="00FE032C">
        <w:rPr>
          <w:rFonts w:cs="Calibri"/>
        </w:rPr>
        <w:t>- do oferty należy dołączyć listę zrealizowanych prac wraz dokumentami potwierdzającymi ich wykonanie,</w:t>
      </w:r>
    </w:p>
    <w:p w14:paraId="23DF00ED" w14:textId="77777777" w:rsidR="00FE032C" w:rsidRDefault="00FE032C" w:rsidP="00FE032C">
      <w:pPr>
        <w:pStyle w:val="Akapitzlist"/>
        <w:numPr>
          <w:ilvl w:val="0"/>
          <w:numId w:val="29"/>
        </w:numPr>
        <w:spacing w:after="0" w:line="240" w:lineRule="auto"/>
        <w:ind w:left="709"/>
        <w:rPr>
          <w:rFonts w:cs="Calibri"/>
        </w:rPr>
      </w:pPr>
      <w:r w:rsidRPr="00FE032C">
        <w:rPr>
          <w:rFonts w:cs="Calibri"/>
        </w:rPr>
        <w:t>złoży wymagane dokumenty zgodnie z zapytaniem ofertowym,</w:t>
      </w:r>
    </w:p>
    <w:p w14:paraId="7FF6CC76" w14:textId="77777777" w:rsidR="00FE032C" w:rsidRDefault="00FE032C" w:rsidP="00FE032C">
      <w:pPr>
        <w:pStyle w:val="Akapitzlist"/>
        <w:numPr>
          <w:ilvl w:val="0"/>
          <w:numId w:val="29"/>
        </w:numPr>
        <w:spacing w:after="0" w:line="240" w:lineRule="auto"/>
        <w:ind w:left="709"/>
        <w:rPr>
          <w:rFonts w:cs="Calibri"/>
        </w:rPr>
      </w:pPr>
      <w:r w:rsidRPr="00FE032C">
        <w:rPr>
          <w:rFonts w:cs="Calibri"/>
        </w:rPr>
        <w:t>akceptuje warunki umowy określone w załączniku nr 2,</w:t>
      </w:r>
    </w:p>
    <w:p w14:paraId="0085ECA6" w14:textId="77777777" w:rsidR="00FE032C" w:rsidRDefault="00FE032C" w:rsidP="00FE032C">
      <w:pPr>
        <w:pStyle w:val="Akapitzlist"/>
        <w:numPr>
          <w:ilvl w:val="0"/>
          <w:numId w:val="29"/>
        </w:numPr>
        <w:spacing w:after="0" w:line="240" w:lineRule="auto"/>
        <w:ind w:left="709"/>
        <w:rPr>
          <w:rFonts w:cs="Calibri"/>
        </w:rPr>
      </w:pPr>
      <w:r w:rsidRPr="00FE032C">
        <w:rPr>
          <w:rFonts w:cs="Calibri"/>
        </w:rPr>
        <w:t>wyraża zgodę na związanie ofertą przez okres 30 dni kalendarzowych liczonych od dnia upływu terminu na złożenie ofert,</w:t>
      </w:r>
    </w:p>
    <w:p w14:paraId="4039FBD5" w14:textId="77777777" w:rsidR="00FE032C" w:rsidRPr="00FE032C" w:rsidRDefault="00FE032C" w:rsidP="00FE032C">
      <w:pPr>
        <w:pStyle w:val="Akapitzlist"/>
        <w:numPr>
          <w:ilvl w:val="0"/>
          <w:numId w:val="29"/>
        </w:numPr>
        <w:spacing w:after="0" w:line="240" w:lineRule="auto"/>
        <w:ind w:left="709"/>
        <w:rPr>
          <w:rFonts w:cs="Calibri"/>
        </w:rPr>
      </w:pPr>
      <w:r w:rsidRPr="00FE032C">
        <w:rPr>
          <w:szCs w:val="22"/>
        </w:rPr>
        <w:t xml:space="preserve">posiada aktualną polisę ubezpieczeniową od odpowiedzialności cywilnej w zakresie prowadzonej działalności związanej z przedmiotem umowy na sumę ubezpieczenia nie mniejszą niż </w:t>
      </w:r>
      <w:r w:rsidRPr="00FE032C">
        <w:rPr>
          <w:rFonts w:ascii="Times New Roman" w:hAnsi="Times New Roman"/>
          <w:szCs w:val="22"/>
        </w:rPr>
        <w:t>100 000 złotych (sto tysięcy złotych),</w:t>
      </w:r>
    </w:p>
    <w:p w14:paraId="697E2EEA" w14:textId="56DB9041" w:rsidR="00FE032C" w:rsidRPr="00FE032C" w:rsidRDefault="00FE032C" w:rsidP="00FE032C">
      <w:pPr>
        <w:pStyle w:val="Akapitzlist"/>
        <w:numPr>
          <w:ilvl w:val="0"/>
          <w:numId w:val="29"/>
        </w:numPr>
        <w:spacing w:after="0" w:line="240" w:lineRule="auto"/>
        <w:ind w:left="709"/>
        <w:rPr>
          <w:rFonts w:cs="Calibri"/>
        </w:rPr>
      </w:pPr>
      <w:r w:rsidRPr="00FE032C">
        <w:rPr>
          <w:rFonts w:cs="Calibri"/>
        </w:rPr>
        <w:t>jest czynnym podatnikiem podatku VAT w rozumieniu art. 15 ustawy z dnia 11 marca 2004 r.</w:t>
      </w:r>
      <w:r w:rsidRPr="00FE032C">
        <w:rPr>
          <w:rFonts w:cs="Calibri"/>
        </w:rPr>
        <w:br/>
        <w:t>o podatku od towarów i usług oraz posiada nadany numer identyfikacji podatkowej.</w:t>
      </w:r>
    </w:p>
    <w:p w14:paraId="41147BB7" w14:textId="77777777" w:rsidR="00C94E45" w:rsidRPr="00583930" w:rsidRDefault="00C94E45" w:rsidP="00A32409">
      <w:pPr>
        <w:spacing w:after="0" w:line="240" w:lineRule="auto"/>
        <w:rPr>
          <w:rFonts w:cs="Calibri"/>
        </w:rPr>
      </w:pPr>
    </w:p>
    <w:p w14:paraId="49DAE95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V. Maksymalny termin wykonania zamówienia:</w:t>
      </w:r>
    </w:p>
    <w:p w14:paraId="6E363127" w14:textId="7F0A6D55" w:rsidR="00C94E45" w:rsidRPr="00787394" w:rsidRDefault="00FE032C" w:rsidP="00A32409">
      <w:pPr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21 dni od dnia przekazania ostatecznej dokumentacji projektowej</w:t>
      </w:r>
    </w:p>
    <w:p w14:paraId="300885C0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</w:p>
    <w:p w14:paraId="51FFF5D5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VI. Sposób przygotowania oferty:</w:t>
      </w:r>
    </w:p>
    <w:p w14:paraId="6858981A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Ofertę należy złożyć w formie pisemnej zawierającej</w:t>
      </w:r>
      <w:r w:rsidRPr="00C666AA">
        <w:rPr>
          <w:rFonts w:cs="Calibri"/>
          <w:sz w:val="24"/>
        </w:rPr>
        <w:t xml:space="preserve">: </w:t>
      </w:r>
      <w:r w:rsidRPr="00C666AA">
        <w:rPr>
          <w:rFonts w:cs="Calibri"/>
        </w:rPr>
        <w:t>formularz ofertowy</w:t>
      </w:r>
      <w:r>
        <w:rPr>
          <w:rFonts w:cs="Calibri"/>
        </w:rPr>
        <w:t xml:space="preserve"> stanowiący załącznik nr 1 i pozostałe wymagane dokumenty.</w:t>
      </w:r>
    </w:p>
    <w:p w14:paraId="29CFFAF6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</w:t>
      </w:r>
      <w:r>
        <w:rPr>
          <w:rFonts w:cs="Calibri"/>
        </w:rPr>
        <w:t xml:space="preserve"> </w:t>
      </w:r>
      <w:r w:rsidRPr="00C666AA">
        <w:rPr>
          <w:rFonts w:cs="Calibri"/>
        </w:rPr>
        <w:t>w oryginale lub kopii poświadczonej za zgodność z oryginałem przez notariusza.</w:t>
      </w:r>
    </w:p>
    <w:p w14:paraId="2ADB6DDC" w14:textId="77777777" w:rsidR="00157ED0" w:rsidRPr="00C666AA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747FFA67" w14:textId="77777777" w:rsidR="00BA5A0B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Wszystkie strony oferty muszą być ponumerowane i parafowane.</w:t>
      </w:r>
    </w:p>
    <w:p w14:paraId="1B6BC1CE" w14:textId="6CB628E4" w:rsidR="00C94E45" w:rsidRDefault="00157ED0" w:rsidP="00A32409">
      <w:pPr>
        <w:pStyle w:val="Akapitzlist"/>
        <w:numPr>
          <w:ilvl w:val="0"/>
          <w:numId w:val="13"/>
        </w:numPr>
        <w:spacing w:after="0" w:line="240" w:lineRule="auto"/>
        <w:rPr>
          <w:rFonts w:cs="Calibri"/>
        </w:rPr>
      </w:pPr>
      <w:r w:rsidRPr="00BA5A0B">
        <w:rPr>
          <w:rFonts w:cs="Calibri"/>
        </w:rPr>
        <w:lastRenderedPageBreak/>
        <w:t>Każdy z oferentów może złożyć tylko jedną ofertę. Oferentowi przysługuje prawo wycofania oferty na podstawie pisemnego oświadczenia</w:t>
      </w:r>
      <w:r w:rsidR="00BA5A0B">
        <w:rPr>
          <w:rFonts w:cs="Calibri"/>
        </w:rPr>
        <w:t>.</w:t>
      </w:r>
    </w:p>
    <w:p w14:paraId="293FD5BE" w14:textId="77777777" w:rsidR="00BA5A0B" w:rsidRPr="00BA5A0B" w:rsidRDefault="00BA5A0B" w:rsidP="00A32409">
      <w:pPr>
        <w:pStyle w:val="Akapitzlist"/>
        <w:spacing w:after="0" w:line="240" w:lineRule="auto"/>
        <w:ind w:left="360"/>
        <w:rPr>
          <w:rFonts w:cs="Calibri"/>
        </w:rPr>
      </w:pPr>
    </w:p>
    <w:p w14:paraId="0FF6CB6A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 xml:space="preserve">VII. Miejsce oraz termin składania ofert: </w:t>
      </w:r>
    </w:p>
    <w:p w14:paraId="09E6513E" w14:textId="25E294A9" w:rsidR="00C94E45" w:rsidRPr="00C666AA" w:rsidRDefault="00C94E45" w:rsidP="00A32409">
      <w:p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Oferty należy składać do dnia </w:t>
      </w:r>
      <w:r w:rsidR="00FE032C">
        <w:rPr>
          <w:rFonts w:cs="Calibri"/>
          <w:b/>
          <w:bCs/>
        </w:rPr>
        <w:t>2 marca</w:t>
      </w:r>
      <w:r w:rsidR="003D47E1">
        <w:rPr>
          <w:rFonts w:cs="Calibri"/>
          <w:b/>
          <w:bCs/>
        </w:rPr>
        <w:t xml:space="preserve"> 202</w:t>
      </w:r>
      <w:r w:rsidR="00D568C8">
        <w:rPr>
          <w:rFonts w:cs="Calibri"/>
          <w:b/>
          <w:bCs/>
        </w:rPr>
        <w:t>6</w:t>
      </w:r>
      <w:r w:rsidRPr="00C666AA">
        <w:rPr>
          <w:rFonts w:cs="Calibri"/>
          <w:b/>
          <w:bCs/>
        </w:rPr>
        <w:t xml:space="preserve"> </w:t>
      </w:r>
      <w:r w:rsidRPr="00C666AA">
        <w:rPr>
          <w:rFonts w:cs="Calibri"/>
          <w:b/>
        </w:rPr>
        <w:t>roku</w:t>
      </w:r>
      <w:r w:rsidRPr="00C666AA">
        <w:rPr>
          <w:rFonts w:cs="Calibri"/>
        </w:rPr>
        <w:t xml:space="preserve"> do godziny </w:t>
      </w:r>
      <w:r w:rsidR="00461E3C">
        <w:rPr>
          <w:rFonts w:cs="Calibri"/>
          <w:b/>
        </w:rPr>
        <w:t>1</w:t>
      </w:r>
      <w:r w:rsidR="00335F97">
        <w:rPr>
          <w:rFonts w:cs="Calibri"/>
          <w:b/>
        </w:rPr>
        <w:t>0</w:t>
      </w:r>
      <w:r w:rsidR="003D47E1">
        <w:rPr>
          <w:rFonts w:cs="Calibri"/>
          <w:b/>
          <w:vertAlign w:val="superscript"/>
        </w:rPr>
        <w:t>0</w:t>
      </w:r>
      <w:r w:rsidRPr="00575DD9">
        <w:rPr>
          <w:rFonts w:cs="Calibri"/>
          <w:b/>
          <w:vertAlign w:val="superscript"/>
        </w:rPr>
        <w:t>0</w:t>
      </w:r>
      <w:r w:rsidRPr="00575DD9">
        <w:rPr>
          <w:rFonts w:cs="Calibri"/>
        </w:rPr>
        <w:t xml:space="preserve"> w zaklejonej kopercie</w:t>
      </w:r>
      <w:r>
        <w:rPr>
          <w:rFonts w:cs="Calibri"/>
          <w:color w:val="FF0000"/>
        </w:rPr>
        <w:t xml:space="preserve"> </w:t>
      </w:r>
      <w:r w:rsidRPr="00C666AA">
        <w:rPr>
          <w:rFonts w:cs="Calibri"/>
        </w:rPr>
        <w:t>z dopiskiem „</w:t>
      </w:r>
      <w:r w:rsidR="00FE032C">
        <w:rPr>
          <w:rFonts w:cs="Calibri"/>
          <w:b/>
          <w:bCs/>
        </w:rPr>
        <w:t>Opracowania pożarowe Szpitalna 1</w:t>
      </w:r>
      <w:r w:rsidR="00B34AC8">
        <w:rPr>
          <w:rFonts w:cs="Calibri"/>
        </w:rPr>
        <w:t>”</w:t>
      </w:r>
      <w:r w:rsidRPr="00C666AA">
        <w:rPr>
          <w:rFonts w:cs="Calibri"/>
        </w:rPr>
        <w:t xml:space="preserve"> w siedzibie Zarządu Mienia m.st Warszawy przy ul. Jana Kazimierza 62 pok. 401 (IV piętro sekretariat).</w:t>
      </w:r>
    </w:p>
    <w:p w14:paraId="63C75FAF" w14:textId="77777777" w:rsidR="00C94E45" w:rsidRPr="00C666AA" w:rsidRDefault="00C94E45" w:rsidP="00A32409">
      <w:pPr>
        <w:spacing w:after="0" w:line="240" w:lineRule="auto"/>
        <w:rPr>
          <w:rFonts w:cs="Calibri"/>
        </w:rPr>
      </w:pPr>
    </w:p>
    <w:p w14:paraId="72AEA433" w14:textId="77777777" w:rsidR="00C94E45" w:rsidRDefault="00C94E45" w:rsidP="00A32409">
      <w:pPr>
        <w:spacing w:after="0" w:line="240" w:lineRule="auto"/>
        <w:rPr>
          <w:rFonts w:cs="Calibri"/>
          <w:b/>
          <w:bCs/>
        </w:rPr>
      </w:pPr>
      <w:r w:rsidRPr="00C666AA">
        <w:rPr>
          <w:rFonts w:cs="Calibri"/>
          <w:b/>
          <w:bCs/>
        </w:rPr>
        <w:t>Nie podlegają rozpatrzeniu i uzupełnieniu oferty otrzymane po wymaganym terminie. Oferty takie zostaną odrzucone.</w:t>
      </w:r>
    </w:p>
    <w:p w14:paraId="70928372" w14:textId="77777777" w:rsidR="0059495A" w:rsidRDefault="0059495A" w:rsidP="00A32409">
      <w:pPr>
        <w:spacing w:after="0" w:line="240" w:lineRule="auto"/>
        <w:rPr>
          <w:rFonts w:cs="Calibri"/>
          <w:b/>
          <w:bCs/>
        </w:rPr>
      </w:pPr>
    </w:p>
    <w:p w14:paraId="53A70422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VIII. Kryteria oceny ofert:</w:t>
      </w:r>
    </w:p>
    <w:p w14:paraId="495660B8" w14:textId="77777777" w:rsidR="00C94E45" w:rsidRDefault="00C94E45" w:rsidP="00A32409">
      <w:pPr>
        <w:spacing w:after="0" w:line="240" w:lineRule="auto"/>
        <w:rPr>
          <w:rFonts w:cs="Calibri"/>
        </w:rPr>
      </w:pPr>
      <w:r>
        <w:rPr>
          <w:rFonts w:cs="Calibri"/>
        </w:rPr>
        <w:t>Cena 100% - suma wszystkich części zamówienia.</w:t>
      </w:r>
    </w:p>
    <w:p w14:paraId="11C960EB" w14:textId="77777777" w:rsidR="00C94E45" w:rsidRDefault="00C94E45" w:rsidP="00A32409">
      <w:pPr>
        <w:spacing w:after="0" w:line="240" w:lineRule="auto"/>
        <w:rPr>
          <w:rFonts w:cs="Calibri"/>
        </w:rPr>
      </w:pPr>
    </w:p>
    <w:p w14:paraId="7597C453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IX. Informacje dotyczące wyboru najkorzystniejszej oferty:</w:t>
      </w:r>
    </w:p>
    <w:p w14:paraId="5A53A3C1" w14:textId="41E4D9C0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C666AA">
        <w:rPr>
          <w:rFonts w:cs="Calibri"/>
        </w:rPr>
        <w:t xml:space="preserve">Zamawiający udzieli zamówienia Wykonawcy, którego oferta odpowiada wszystkim wymaganiom określonym w zapytaniu ofertowym i została oceniona jako najkorzystniejsza w oparciu o kryteria wyboru podane w zapytaniu ofertowym, a zaoferowana kwota </w:t>
      </w:r>
      <w:r w:rsidR="00DF43F9">
        <w:rPr>
          <w:rFonts w:cs="Calibri"/>
        </w:rPr>
        <w:t xml:space="preserve">(suma wszystkich części przedmiotu zamówienia) </w:t>
      </w:r>
      <w:r w:rsidRPr="00C666AA">
        <w:rPr>
          <w:rFonts w:cs="Calibri"/>
        </w:rPr>
        <w:t>mieści się w kwocie posiadanej przez Zamawiającego na sfinansowanie zamówienia.</w:t>
      </w:r>
    </w:p>
    <w:p w14:paraId="55BE09D7" w14:textId="2112C603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O wyborze najkorzystniejszej oferty Zamawiający zawiadomi oferentów w terminie </w:t>
      </w:r>
      <w:r w:rsidR="005226C5">
        <w:rPr>
          <w:rFonts w:cs="Calibri"/>
        </w:rPr>
        <w:t>10</w:t>
      </w:r>
      <w:r w:rsidRPr="00C666AA">
        <w:rPr>
          <w:rFonts w:cs="Calibri"/>
        </w:rPr>
        <w:t xml:space="preserve"> dni od dnia dokonania wyboru oferty za pomocą wiadomości przesłanych na wskazane adresy email lub za pomocą komunikatu zamieszczonego na stronie internetowej Zarządu Mienia m.st. Warszawy.</w:t>
      </w:r>
    </w:p>
    <w:p w14:paraId="768C5811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11B71A6" w14:textId="77777777" w:rsidR="00C94E45" w:rsidRPr="00C666A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14E3AF5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7DC9913D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zastrzega sobie prawo do żądania wyjaśnień lub dodatkowych informacji w toku oceny i badania ofert.</w:t>
      </w:r>
    </w:p>
    <w:p w14:paraId="38D5BC32" w14:textId="77777777" w:rsidR="00C94E45" w:rsidRPr="00180D2A" w:rsidRDefault="00C94E45" w:rsidP="00A32409">
      <w:pPr>
        <w:pStyle w:val="Akapitzlist"/>
        <w:numPr>
          <w:ilvl w:val="0"/>
          <w:numId w:val="7"/>
        </w:numPr>
        <w:spacing w:after="0" w:line="240" w:lineRule="auto"/>
        <w:rPr>
          <w:rFonts w:cs="Calibri"/>
        </w:rPr>
      </w:pPr>
      <w:r w:rsidRPr="00180D2A">
        <w:rPr>
          <w:rFonts w:cs="Calibri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AA1A31A" w14:textId="77777777" w:rsidR="00C94E45" w:rsidRPr="00C666AA" w:rsidRDefault="00C94E45" w:rsidP="00A3240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C666AA">
        <w:rPr>
          <w:rFonts w:cs="Calibri"/>
          <w:color w:val="000000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5FB0D97" w14:textId="77777777" w:rsidR="00C94E45" w:rsidRPr="00180D2A" w:rsidRDefault="00C94E45" w:rsidP="00A32409">
      <w:pPr>
        <w:spacing w:after="0" w:line="240" w:lineRule="auto"/>
        <w:rPr>
          <w:rFonts w:cs="Calibri"/>
          <w:b/>
          <w:i/>
          <w:iCs/>
          <w:u w:val="single"/>
        </w:rPr>
      </w:pPr>
    </w:p>
    <w:p w14:paraId="2B45181F" w14:textId="77777777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X. Postanowienia końcowe:</w:t>
      </w:r>
    </w:p>
    <w:p w14:paraId="14BB34EE" w14:textId="73394A43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</w:rPr>
      </w:pPr>
      <w:r w:rsidRPr="00C666AA">
        <w:rPr>
          <w:rFonts w:cs="Calibri"/>
        </w:rPr>
        <w:t xml:space="preserve">Dodatkowych informacji udziela Pan </w:t>
      </w:r>
      <w:r w:rsidR="008D2BDA">
        <w:rPr>
          <w:rFonts w:cs="Calibri"/>
        </w:rPr>
        <w:t>Kamil Kropornicki</w:t>
      </w:r>
      <w:r w:rsidRPr="00C666AA">
        <w:rPr>
          <w:rFonts w:cs="Calibri"/>
        </w:rPr>
        <w:t xml:space="preserve"> (w godz. </w:t>
      </w:r>
      <w:r>
        <w:rPr>
          <w:rFonts w:cs="Calibri"/>
        </w:rPr>
        <w:t>7.30</w:t>
      </w:r>
      <w:r w:rsidRPr="00C666AA">
        <w:rPr>
          <w:rFonts w:cs="Calibri"/>
        </w:rPr>
        <w:t xml:space="preserve"> </w:t>
      </w:r>
      <w:r>
        <w:rPr>
          <w:rFonts w:cs="Calibri"/>
        </w:rPr>
        <w:t>–</w:t>
      </w:r>
      <w:r w:rsidRPr="00C666AA">
        <w:rPr>
          <w:rFonts w:cs="Calibri"/>
        </w:rPr>
        <w:t xml:space="preserve"> 1</w:t>
      </w:r>
      <w:r>
        <w:rPr>
          <w:rFonts w:cs="Calibri"/>
        </w:rPr>
        <w:t>5.30</w:t>
      </w:r>
      <w:r w:rsidRPr="00C666AA">
        <w:rPr>
          <w:rFonts w:cs="Calibri"/>
        </w:rPr>
        <w:t xml:space="preserve">, w dniach od poniedziałku do piątku) nr telefonu kontaktowego </w:t>
      </w:r>
      <w:r w:rsidR="008D2BDA">
        <w:rPr>
          <w:rFonts w:cs="Calibri"/>
        </w:rPr>
        <w:t>669 666 653</w:t>
      </w:r>
      <w:r w:rsidR="006311D7">
        <w:rPr>
          <w:rFonts w:cs="Calibri"/>
        </w:rPr>
        <w:t>.</w:t>
      </w:r>
    </w:p>
    <w:p w14:paraId="6CEA55DD" w14:textId="77777777" w:rsidR="00C94E45" w:rsidRPr="00C666AA" w:rsidRDefault="00C94E45" w:rsidP="00A32409">
      <w:pPr>
        <w:numPr>
          <w:ilvl w:val="0"/>
          <w:numId w:val="12"/>
        </w:numPr>
        <w:spacing w:after="0" w:line="240" w:lineRule="auto"/>
        <w:rPr>
          <w:rFonts w:cs="Calibri"/>
          <w:bCs/>
        </w:rPr>
      </w:pPr>
      <w:r w:rsidRPr="00C666AA">
        <w:rPr>
          <w:rFonts w:cs="Calibri"/>
          <w:bCs/>
        </w:rPr>
        <w:t>Zamawiający zastrzega sobie prawo do:</w:t>
      </w:r>
    </w:p>
    <w:p w14:paraId="74ED0375" w14:textId="77777777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unieważnienia postępowania w przypadku, gdy:</w:t>
      </w:r>
    </w:p>
    <w:p w14:paraId="43AA893A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 xml:space="preserve">nie złożono żadnej oferty lub złożone oferty są niezgodne z treścią zaproszenia, </w:t>
      </w:r>
    </w:p>
    <w:p w14:paraId="005F5B4D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lastRenderedPageBreak/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653E5BA8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4F2F33" w14:textId="77777777" w:rsidR="00C94E45" w:rsidRPr="00180D2A" w:rsidRDefault="00C94E45" w:rsidP="00A3240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="Calibri"/>
          <w:bCs/>
          <w:color w:val="000000"/>
        </w:rPr>
      </w:pPr>
      <w:r w:rsidRPr="00180D2A">
        <w:rPr>
          <w:rFonts w:cs="Calibri"/>
          <w:bCs/>
          <w:color w:val="000000"/>
        </w:rPr>
        <w:t>postępowanie obarczone jest niemożliwą do usunięcia wadą uniemożliwiającą zawarcie umowy lub prawidłową jej realizację.</w:t>
      </w:r>
    </w:p>
    <w:p w14:paraId="0CD2805C" w14:textId="0D0747AC" w:rsidR="00C94E45" w:rsidRPr="00180D2A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zakończenia postępowania w całości lub części, na każdym etapie bez podania przyczyn</w:t>
      </w:r>
      <w:r w:rsidR="006311D7">
        <w:rPr>
          <w:rFonts w:cs="Calibri"/>
          <w:bCs/>
          <w:i/>
          <w:iCs/>
        </w:rPr>
        <w:t>.</w:t>
      </w:r>
      <w:r w:rsidRPr="00180D2A">
        <w:rPr>
          <w:rFonts w:cs="Calibri"/>
          <w:bCs/>
          <w:i/>
          <w:iCs/>
        </w:rPr>
        <w:t xml:space="preserve"> </w:t>
      </w:r>
    </w:p>
    <w:p w14:paraId="5F2D307F" w14:textId="5BADCA7C" w:rsidR="00C94E45" w:rsidRPr="001E59DF" w:rsidRDefault="00C94E45" w:rsidP="00A32409">
      <w:pPr>
        <w:pStyle w:val="Akapitzlist"/>
        <w:numPr>
          <w:ilvl w:val="0"/>
          <w:numId w:val="8"/>
        </w:numPr>
        <w:spacing w:after="0" w:line="240" w:lineRule="auto"/>
        <w:ind w:left="720"/>
        <w:rPr>
          <w:rFonts w:cs="Calibri"/>
          <w:bCs/>
          <w:i/>
          <w:iCs/>
        </w:rPr>
      </w:pPr>
      <w:r w:rsidRPr="00180D2A">
        <w:rPr>
          <w:rFonts w:cs="Calibri"/>
          <w:bCs/>
          <w:i/>
          <w:iCs/>
        </w:rPr>
        <w:t>przeprowadzenia negocjacji z Wykonawcą, który złożył najkorzystniejszą ofertę.</w:t>
      </w:r>
    </w:p>
    <w:p w14:paraId="69BDCBCC" w14:textId="77777777" w:rsidR="001E59DF" w:rsidRDefault="001E59DF" w:rsidP="00A32409">
      <w:pPr>
        <w:spacing w:after="0" w:line="240" w:lineRule="auto"/>
        <w:rPr>
          <w:rFonts w:cs="Calibri"/>
          <w:bCs/>
        </w:rPr>
      </w:pPr>
    </w:p>
    <w:p w14:paraId="3644ADBB" w14:textId="7EF632E5" w:rsidR="001E59DF" w:rsidRDefault="001E59DF" w:rsidP="00A32409">
      <w:pPr>
        <w:spacing w:after="0" w:line="240" w:lineRule="auto"/>
        <w:ind w:left="6663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Dyrektor</w:t>
      </w:r>
    </w:p>
    <w:p w14:paraId="03C9ADB0" w14:textId="77777777" w:rsidR="001E59DF" w:rsidRDefault="001E59DF" w:rsidP="00A3240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6B18E8BD" w14:textId="1DE8841E" w:rsidR="001E59DF" w:rsidRPr="004977FB" w:rsidRDefault="001E59DF" w:rsidP="00A3240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</w:t>
      </w:r>
      <w:r w:rsidR="000E658F">
        <w:rPr>
          <w:rFonts w:ascii="Times New Roman" w:hAnsi="Times New Roman"/>
          <w:b/>
          <w:bCs/>
          <w:sz w:val="24"/>
        </w:rPr>
        <w:t xml:space="preserve">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0E587F">
        <w:rPr>
          <w:rFonts w:ascii="Times New Roman" w:hAnsi="Times New Roman"/>
          <w:b/>
          <w:bCs/>
          <w:sz w:val="24"/>
        </w:rPr>
        <w:t>Hanna Jakubowicz</w:t>
      </w:r>
    </w:p>
    <w:p w14:paraId="1492DF0F" w14:textId="77777777" w:rsidR="00335F97" w:rsidRDefault="00335F97" w:rsidP="00A32409">
      <w:pPr>
        <w:spacing w:after="0" w:line="240" w:lineRule="auto"/>
        <w:rPr>
          <w:rFonts w:cs="Calibri"/>
          <w:b/>
          <w:u w:val="single"/>
        </w:rPr>
      </w:pPr>
      <w:bookmarkStart w:id="3" w:name="_Hlk180140344"/>
    </w:p>
    <w:p w14:paraId="5BB6B590" w14:textId="006DEFBD" w:rsidR="00C94E45" w:rsidRPr="00C666AA" w:rsidRDefault="00C94E45" w:rsidP="00A32409">
      <w:pPr>
        <w:spacing w:after="0" w:line="240" w:lineRule="auto"/>
        <w:rPr>
          <w:rFonts w:cs="Calibri"/>
          <w:b/>
          <w:u w:val="single"/>
        </w:rPr>
      </w:pPr>
      <w:r w:rsidRPr="00C666AA">
        <w:rPr>
          <w:rFonts w:cs="Calibri"/>
          <w:b/>
          <w:u w:val="single"/>
        </w:rPr>
        <w:t>Załączniki:</w:t>
      </w:r>
    </w:p>
    <w:bookmarkEnd w:id="3"/>
    <w:p w14:paraId="0B6033CD" w14:textId="3BD3B3B4" w:rsidR="00C94E45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Formularz ofertowy</w:t>
      </w:r>
    </w:p>
    <w:p w14:paraId="59742246" w14:textId="569D17B4" w:rsidR="006145C7" w:rsidRDefault="004D17AC" w:rsidP="00A32409">
      <w:pPr>
        <w:pStyle w:val="Akapitzlist"/>
        <w:numPr>
          <w:ilvl w:val="0"/>
          <w:numId w:val="6"/>
        </w:numPr>
        <w:spacing w:after="0" w:line="240" w:lineRule="auto"/>
        <w:rPr>
          <w:rFonts w:cs="Calibri"/>
        </w:rPr>
      </w:pPr>
      <w:bookmarkStart w:id="4" w:name="_Hlk500502842"/>
      <w:r w:rsidRPr="00C666AA">
        <w:rPr>
          <w:rFonts w:cs="Calibri"/>
        </w:rPr>
        <w:t>Wzór Umowy</w:t>
      </w:r>
      <w:bookmarkEnd w:id="4"/>
    </w:p>
    <w:p w14:paraId="3139C62D" w14:textId="77777777" w:rsidR="0051592F" w:rsidRDefault="0051592F" w:rsidP="0051592F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Ekspertyza techniczna w zakresie ochrony przeciwpożarowej,</w:t>
      </w:r>
    </w:p>
    <w:p w14:paraId="107479AD" w14:textId="77777777" w:rsidR="0051592F" w:rsidRDefault="0051592F" w:rsidP="0051592F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Postanowienia Mazowieckiego Komendanta Wojewódzkiego Państwowej Straży Pożarnej nr WPZ.52840.351.2025.2 z dnia 04.08.2025,</w:t>
      </w:r>
    </w:p>
    <w:p w14:paraId="2319D62A" w14:textId="4C8BF3F5" w:rsidR="0051592F" w:rsidRPr="0051592F" w:rsidRDefault="0051592F" w:rsidP="0051592F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Postanowienia Mazowieckiego Komendanta Wojewódzkiego Państwowej Straży Pożarnej nr WPZ.52840.351.2025.3 z dnia 04.08.2025.</w:t>
      </w:r>
    </w:p>
    <w:sectPr w:rsidR="0051592F" w:rsidRPr="0051592F" w:rsidSect="0054486C"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009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E09D08F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74A27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C240067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04DE5"/>
    <w:multiLevelType w:val="hybridMultilevel"/>
    <w:tmpl w:val="E88CF886"/>
    <w:lvl w:ilvl="0" w:tplc="D0B2F7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960BE"/>
    <w:multiLevelType w:val="hybridMultilevel"/>
    <w:tmpl w:val="B56A5466"/>
    <w:lvl w:ilvl="0" w:tplc="83D61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6F6A6D"/>
    <w:multiLevelType w:val="hybridMultilevel"/>
    <w:tmpl w:val="35E4D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D2BB6"/>
    <w:multiLevelType w:val="hybridMultilevel"/>
    <w:tmpl w:val="93582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2D88"/>
    <w:multiLevelType w:val="hybridMultilevel"/>
    <w:tmpl w:val="7A06B4E6"/>
    <w:lvl w:ilvl="0" w:tplc="EFF63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42241"/>
    <w:multiLevelType w:val="hybridMultilevel"/>
    <w:tmpl w:val="C0D8A12A"/>
    <w:lvl w:ilvl="0" w:tplc="4BCC52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01487"/>
    <w:multiLevelType w:val="hybridMultilevel"/>
    <w:tmpl w:val="EC54F41C"/>
    <w:lvl w:ilvl="0" w:tplc="7826AF44">
      <w:start w:val="1"/>
      <w:numFmt w:val="lowerLetter"/>
      <w:suff w:val="space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F2E0F4D"/>
    <w:multiLevelType w:val="hybridMultilevel"/>
    <w:tmpl w:val="416E6BA2"/>
    <w:lvl w:ilvl="0" w:tplc="81065E1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E2620"/>
    <w:multiLevelType w:val="hybridMultilevel"/>
    <w:tmpl w:val="2D14B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33C1C"/>
    <w:multiLevelType w:val="hybridMultilevel"/>
    <w:tmpl w:val="7A06B4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2A6088"/>
    <w:multiLevelType w:val="hybridMultilevel"/>
    <w:tmpl w:val="6158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81678"/>
    <w:multiLevelType w:val="hybridMultilevel"/>
    <w:tmpl w:val="B442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D19F7"/>
    <w:multiLevelType w:val="hybridMultilevel"/>
    <w:tmpl w:val="71124388"/>
    <w:lvl w:ilvl="0" w:tplc="134495F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044C6"/>
    <w:multiLevelType w:val="hybridMultilevel"/>
    <w:tmpl w:val="F7ECD8F2"/>
    <w:lvl w:ilvl="0" w:tplc="0C6CF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6249B2"/>
    <w:multiLevelType w:val="hybridMultilevel"/>
    <w:tmpl w:val="71124388"/>
    <w:lvl w:ilvl="0" w:tplc="FFFFFFFF">
      <w:start w:val="1"/>
      <w:numFmt w:val="decimal"/>
      <w:suff w:val="space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B4DC5"/>
    <w:multiLevelType w:val="hybridMultilevel"/>
    <w:tmpl w:val="4F6C5C78"/>
    <w:lvl w:ilvl="0" w:tplc="0D10A39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4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CD5389"/>
    <w:multiLevelType w:val="hybridMultilevel"/>
    <w:tmpl w:val="FDE4B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06480">
    <w:abstractNumId w:val="0"/>
  </w:num>
  <w:num w:numId="2" w16cid:durableId="1669288489">
    <w:abstractNumId w:val="2"/>
  </w:num>
  <w:num w:numId="3" w16cid:durableId="563299236">
    <w:abstractNumId w:val="11"/>
  </w:num>
  <w:num w:numId="4" w16cid:durableId="1739666873">
    <w:abstractNumId w:val="24"/>
  </w:num>
  <w:num w:numId="5" w16cid:durableId="1187059332">
    <w:abstractNumId w:val="18"/>
  </w:num>
  <w:num w:numId="6" w16cid:durableId="220480960">
    <w:abstractNumId w:val="25"/>
  </w:num>
  <w:num w:numId="7" w16cid:durableId="340277100">
    <w:abstractNumId w:val="9"/>
  </w:num>
  <w:num w:numId="8" w16cid:durableId="1958829615">
    <w:abstractNumId w:val="3"/>
  </w:num>
  <w:num w:numId="9" w16cid:durableId="28918668">
    <w:abstractNumId w:val="27"/>
  </w:num>
  <w:num w:numId="10" w16cid:durableId="585962472">
    <w:abstractNumId w:val="21"/>
  </w:num>
  <w:num w:numId="11" w16cid:durableId="1299414733">
    <w:abstractNumId w:val="1"/>
  </w:num>
  <w:num w:numId="12" w16cid:durableId="1304041198">
    <w:abstractNumId w:val="10"/>
  </w:num>
  <w:num w:numId="13" w16cid:durableId="1259950761">
    <w:abstractNumId w:val="12"/>
  </w:num>
  <w:num w:numId="14" w16cid:durableId="686490578">
    <w:abstractNumId w:val="17"/>
  </w:num>
  <w:num w:numId="15" w16cid:durableId="1869830790">
    <w:abstractNumId w:val="6"/>
  </w:num>
  <w:num w:numId="16" w16cid:durableId="1866628301">
    <w:abstractNumId w:val="15"/>
  </w:num>
  <w:num w:numId="17" w16cid:durableId="638924105">
    <w:abstractNumId w:val="4"/>
  </w:num>
  <w:num w:numId="18" w16cid:durableId="77026180">
    <w:abstractNumId w:val="5"/>
  </w:num>
  <w:num w:numId="19" w16cid:durableId="637339248">
    <w:abstractNumId w:val="13"/>
  </w:num>
  <w:num w:numId="20" w16cid:durableId="360396558">
    <w:abstractNumId w:val="19"/>
  </w:num>
  <w:num w:numId="21" w16cid:durableId="2115395372">
    <w:abstractNumId w:val="8"/>
  </w:num>
  <w:num w:numId="22" w16cid:durableId="992872405">
    <w:abstractNumId w:val="16"/>
  </w:num>
  <w:num w:numId="23" w16cid:durableId="8417020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824817">
    <w:abstractNumId w:val="20"/>
  </w:num>
  <w:num w:numId="25" w16cid:durableId="2102024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6070385">
    <w:abstractNumId w:val="7"/>
  </w:num>
  <w:num w:numId="27" w16cid:durableId="1057558490">
    <w:abstractNumId w:val="23"/>
  </w:num>
  <w:num w:numId="28" w16cid:durableId="901989470">
    <w:abstractNumId w:val="14"/>
  </w:num>
  <w:num w:numId="29" w16cid:durableId="4849951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0010"/>
    <w:rsid w:val="000851E4"/>
    <w:rsid w:val="000A68A8"/>
    <w:rsid w:val="000C5E86"/>
    <w:rsid w:val="000E587F"/>
    <w:rsid w:val="000E658F"/>
    <w:rsid w:val="000F1ED3"/>
    <w:rsid w:val="000F4D47"/>
    <w:rsid w:val="001015CF"/>
    <w:rsid w:val="001044BF"/>
    <w:rsid w:val="00106363"/>
    <w:rsid w:val="00111FE9"/>
    <w:rsid w:val="00116EAC"/>
    <w:rsid w:val="0011708C"/>
    <w:rsid w:val="00130AE2"/>
    <w:rsid w:val="00135BD3"/>
    <w:rsid w:val="00157ED0"/>
    <w:rsid w:val="0016357B"/>
    <w:rsid w:val="00163C07"/>
    <w:rsid w:val="0018676D"/>
    <w:rsid w:val="001912C4"/>
    <w:rsid w:val="001A0294"/>
    <w:rsid w:val="001A0A33"/>
    <w:rsid w:val="001C79EB"/>
    <w:rsid w:val="001D1DD5"/>
    <w:rsid w:val="001D636A"/>
    <w:rsid w:val="001D7839"/>
    <w:rsid w:val="001E17C0"/>
    <w:rsid w:val="001E59DF"/>
    <w:rsid w:val="001E635E"/>
    <w:rsid w:val="001F2AB6"/>
    <w:rsid w:val="0020318B"/>
    <w:rsid w:val="00214974"/>
    <w:rsid w:val="00214D74"/>
    <w:rsid w:val="002320EC"/>
    <w:rsid w:val="002357CD"/>
    <w:rsid w:val="0024014F"/>
    <w:rsid w:val="00247686"/>
    <w:rsid w:val="0027306F"/>
    <w:rsid w:val="00276BF1"/>
    <w:rsid w:val="002959D4"/>
    <w:rsid w:val="002C4F9F"/>
    <w:rsid w:val="002C7BBA"/>
    <w:rsid w:val="002D610B"/>
    <w:rsid w:val="002E20BD"/>
    <w:rsid w:val="002E599A"/>
    <w:rsid w:val="002F1A73"/>
    <w:rsid w:val="0031438D"/>
    <w:rsid w:val="003219EA"/>
    <w:rsid w:val="00323F8C"/>
    <w:rsid w:val="0032584A"/>
    <w:rsid w:val="00335F97"/>
    <w:rsid w:val="003457DC"/>
    <w:rsid w:val="00363D31"/>
    <w:rsid w:val="003847E4"/>
    <w:rsid w:val="003913CF"/>
    <w:rsid w:val="00392AA3"/>
    <w:rsid w:val="003A39C6"/>
    <w:rsid w:val="003D47E1"/>
    <w:rsid w:val="0040750A"/>
    <w:rsid w:val="004413B7"/>
    <w:rsid w:val="00447F8D"/>
    <w:rsid w:val="00461E3C"/>
    <w:rsid w:val="00464349"/>
    <w:rsid w:val="00473FFE"/>
    <w:rsid w:val="004779E1"/>
    <w:rsid w:val="004924B5"/>
    <w:rsid w:val="004C0D57"/>
    <w:rsid w:val="004D17AC"/>
    <w:rsid w:val="004D27DA"/>
    <w:rsid w:val="004D60C1"/>
    <w:rsid w:val="0051592F"/>
    <w:rsid w:val="005226C5"/>
    <w:rsid w:val="00530EBD"/>
    <w:rsid w:val="00541FC7"/>
    <w:rsid w:val="0054486C"/>
    <w:rsid w:val="00544B01"/>
    <w:rsid w:val="0059495A"/>
    <w:rsid w:val="00594BA6"/>
    <w:rsid w:val="005A28FD"/>
    <w:rsid w:val="005B4CCE"/>
    <w:rsid w:val="005D5A81"/>
    <w:rsid w:val="005E515D"/>
    <w:rsid w:val="00602858"/>
    <w:rsid w:val="006145C7"/>
    <w:rsid w:val="006311D7"/>
    <w:rsid w:val="00643A20"/>
    <w:rsid w:val="00665C6B"/>
    <w:rsid w:val="00686391"/>
    <w:rsid w:val="00690365"/>
    <w:rsid w:val="006A148F"/>
    <w:rsid w:val="006E1078"/>
    <w:rsid w:val="006F3B96"/>
    <w:rsid w:val="007218BF"/>
    <w:rsid w:val="00732620"/>
    <w:rsid w:val="0074110A"/>
    <w:rsid w:val="0075058D"/>
    <w:rsid w:val="007813FE"/>
    <w:rsid w:val="00782C71"/>
    <w:rsid w:val="00784B2E"/>
    <w:rsid w:val="0078637A"/>
    <w:rsid w:val="00787485"/>
    <w:rsid w:val="007B139F"/>
    <w:rsid w:val="007B1916"/>
    <w:rsid w:val="007C708D"/>
    <w:rsid w:val="007D7351"/>
    <w:rsid w:val="007E2DFE"/>
    <w:rsid w:val="00823744"/>
    <w:rsid w:val="008355E5"/>
    <w:rsid w:val="00835E21"/>
    <w:rsid w:val="008608B7"/>
    <w:rsid w:val="00874DAB"/>
    <w:rsid w:val="008904C0"/>
    <w:rsid w:val="008A1DAA"/>
    <w:rsid w:val="008A5204"/>
    <w:rsid w:val="008B10CC"/>
    <w:rsid w:val="008C7731"/>
    <w:rsid w:val="008D2BDA"/>
    <w:rsid w:val="009130C4"/>
    <w:rsid w:val="00973095"/>
    <w:rsid w:val="00982DB8"/>
    <w:rsid w:val="009859C9"/>
    <w:rsid w:val="00991805"/>
    <w:rsid w:val="00995352"/>
    <w:rsid w:val="009A1B8D"/>
    <w:rsid w:val="009A7A07"/>
    <w:rsid w:val="009B1276"/>
    <w:rsid w:val="009B5458"/>
    <w:rsid w:val="009D1146"/>
    <w:rsid w:val="009D512E"/>
    <w:rsid w:val="009D5186"/>
    <w:rsid w:val="009E04AE"/>
    <w:rsid w:val="009E0DAF"/>
    <w:rsid w:val="00A00DB8"/>
    <w:rsid w:val="00A01DA0"/>
    <w:rsid w:val="00A32409"/>
    <w:rsid w:val="00A34B3B"/>
    <w:rsid w:val="00A37F5F"/>
    <w:rsid w:val="00A5690A"/>
    <w:rsid w:val="00A869AE"/>
    <w:rsid w:val="00A96A03"/>
    <w:rsid w:val="00AA4FAC"/>
    <w:rsid w:val="00AB444E"/>
    <w:rsid w:val="00AD4707"/>
    <w:rsid w:val="00AF5462"/>
    <w:rsid w:val="00B04624"/>
    <w:rsid w:val="00B05377"/>
    <w:rsid w:val="00B06830"/>
    <w:rsid w:val="00B06971"/>
    <w:rsid w:val="00B2407E"/>
    <w:rsid w:val="00B306BB"/>
    <w:rsid w:val="00B34AC8"/>
    <w:rsid w:val="00B42909"/>
    <w:rsid w:val="00B70367"/>
    <w:rsid w:val="00B72239"/>
    <w:rsid w:val="00B7243F"/>
    <w:rsid w:val="00B95D16"/>
    <w:rsid w:val="00BA5A0B"/>
    <w:rsid w:val="00BC0EDE"/>
    <w:rsid w:val="00BC69FF"/>
    <w:rsid w:val="00BF4207"/>
    <w:rsid w:val="00BF4488"/>
    <w:rsid w:val="00C07A8B"/>
    <w:rsid w:val="00C14C9F"/>
    <w:rsid w:val="00C3622B"/>
    <w:rsid w:val="00C37792"/>
    <w:rsid w:val="00C552E4"/>
    <w:rsid w:val="00C94E45"/>
    <w:rsid w:val="00CA7BA4"/>
    <w:rsid w:val="00CB6139"/>
    <w:rsid w:val="00CC6D62"/>
    <w:rsid w:val="00CD02A1"/>
    <w:rsid w:val="00CF1C5A"/>
    <w:rsid w:val="00CF2AC3"/>
    <w:rsid w:val="00CF4BE1"/>
    <w:rsid w:val="00D02047"/>
    <w:rsid w:val="00D07AD3"/>
    <w:rsid w:val="00D1083F"/>
    <w:rsid w:val="00D346EF"/>
    <w:rsid w:val="00D37CFF"/>
    <w:rsid w:val="00D568C8"/>
    <w:rsid w:val="00D62FA0"/>
    <w:rsid w:val="00D90647"/>
    <w:rsid w:val="00DA7174"/>
    <w:rsid w:val="00DF43F9"/>
    <w:rsid w:val="00E008D8"/>
    <w:rsid w:val="00E126F1"/>
    <w:rsid w:val="00E25944"/>
    <w:rsid w:val="00E466CF"/>
    <w:rsid w:val="00E6619B"/>
    <w:rsid w:val="00E70E00"/>
    <w:rsid w:val="00E7198E"/>
    <w:rsid w:val="00E8527F"/>
    <w:rsid w:val="00E96270"/>
    <w:rsid w:val="00EA0F5E"/>
    <w:rsid w:val="00EB2311"/>
    <w:rsid w:val="00ED630B"/>
    <w:rsid w:val="00F02C57"/>
    <w:rsid w:val="00F3008B"/>
    <w:rsid w:val="00F47B61"/>
    <w:rsid w:val="00F51624"/>
    <w:rsid w:val="00F57494"/>
    <w:rsid w:val="00F61102"/>
    <w:rsid w:val="00F831EB"/>
    <w:rsid w:val="00F95357"/>
    <w:rsid w:val="00FA7EC5"/>
    <w:rsid w:val="00FB6864"/>
    <w:rsid w:val="00FC36D4"/>
    <w:rsid w:val="00FE032C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E5DFFF3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uiPriority w:val="99"/>
    <w:unhideWhenUsed/>
    <w:rsid w:val="00C94E45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94E4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94E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C94E4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18676D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D2935-34B1-4E26-A50A-3E04D329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1461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Kropornicki Kamil</cp:lastModifiedBy>
  <cp:revision>148</cp:revision>
  <cp:lastPrinted>2026-02-20T10:56:00Z</cp:lastPrinted>
  <dcterms:created xsi:type="dcterms:W3CDTF">2023-01-02T14:03:00Z</dcterms:created>
  <dcterms:modified xsi:type="dcterms:W3CDTF">2026-02-23T12:37:00Z</dcterms:modified>
</cp:coreProperties>
</file>